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797C8" w14:textId="6A403068" w:rsidR="005D40F9" w:rsidRDefault="005D40F9" w:rsidP="00E94A0B">
      <w:pPr>
        <w:tabs>
          <w:tab w:val="left" w:pos="2496"/>
        </w:tabs>
        <w:rPr>
          <w:rFonts w:ascii="Arial" w:hAnsi="Arial" w:cs="Arial"/>
          <w:sz w:val="24"/>
          <w:szCs w:val="24"/>
        </w:rPr>
      </w:pPr>
    </w:p>
    <w:p w14:paraId="4367FAB8" w14:textId="77777777" w:rsidR="00060F68" w:rsidRDefault="00060F68" w:rsidP="00E94A0B">
      <w:pPr>
        <w:tabs>
          <w:tab w:val="left" w:pos="2496"/>
        </w:tabs>
        <w:rPr>
          <w:rFonts w:ascii="Arial" w:hAnsi="Arial" w:cs="Arial"/>
          <w:sz w:val="24"/>
          <w:szCs w:val="24"/>
        </w:rPr>
      </w:pPr>
    </w:p>
    <w:p w14:paraId="3166967A" w14:textId="77777777" w:rsidR="00060F68" w:rsidRDefault="00060F68" w:rsidP="00E94A0B">
      <w:pPr>
        <w:tabs>
          <w:tab w:val="left" w:pos="2496"/>
        </w:tabs>
        <w:rPr>
          <w:rFonts w:ascii="Arial" w:hAnsi="Arial" w:cs="Arial"/>
          <w:sz w:val="24"/>
          <w:szCs w:val="24"/>
        </w:rPr>
      </w:pPr>
    </w:p>
    <w:p w14:paraId="4EEC7D14" w14:textId="77777777" w:rsidR="00060F68" w:rsidRPr="00060F68" w:rsidRDefault="00060F68" w:rsidP="00946275">
      <w:pPr>
        <w:jc w:val="right"/>
        <w:rPr>
          <w:sz w:val="24"/>
          <w:szCs w:val="24"/>
        </w:rPr>
      </w:pPr>
      <w:r w:rsidRPr="00060F68">
        <w:rPr>
          <w:sz w:val="24"/>
          <w:szCs w:val="24"/>
        </w:rPr>
        <w:t>Feast of Saint Vincent de Paul</w:t>
      </w:r>
    </w:p>
    <w:p w14:paraId="618756C8" w14:textId="7922B471" w:rsidR="00060F68" w:rsidRPr="00060F68" w:rsidRDefault="00946275" w:rsidP="00946275">
      <w:pPr>
        <w:jc w:val="right"/>
        <w:rPr>
          <w:sz w:val="24"/>
          <w:szCs w:val="24"/>
        </w:rPr>
      </w:pPr>
      <w:r>
        <w:rPr>
          <w:sz w:val="24"/>
          <w:szCs w:val="24"/>
        </w:rPr>
        <w:t xml:space="preserve">                                                                                                         </w:t>
      </w:r>
      <w:r w:rsidR="00060F68" w:rsidRPr="00060F68">
        <w:rPr>
          <w:sz w:val="24"/>
          <w:szCs w:val="24"/>
        </w:rPr>
        <w:t>September 27</w:t>
      </w:r>
      <w:r w:rsidR="00060F68" w:rsidRPr="00060F68">
        <w:rPr>
          <w:sz w:val="24"/>
          <w:szCs w:val="24"/>
          <w:vertAlign w:val="superscript"/>
        </w:rPr>
        <w:t>th</w:t>
      </w:r>
      <w:r w:rsidR="00060F68" w:rsidRPr="00060F68">
        <w:rPr>
          <w:sz w:val="24"/>
          <w:szCs w:val="24"/>
        </w:rPr>
        <w:t>, 2015</w:t>
      </w:r>
    </w:p>
    <w:p w14:paraId="201933CA" w14:textId="77777777" w:rsidR="00060F68" w:rsidRPr="00060F68" w:rsidRDefault="00060F68" w:rsidP="00060F68">
      <w:pPr>
        <w:jc w:val="right"/>
        <w:rPr>
          <w:sz w:val="24"/>
          <w:szCs w:val="24"/>
        </w:rPr>
      </w:pPr>
    </w:p>
    <w:p w14:paraId="4C8E559F" w14:textId="77777777" w:rsidR="00060F68" w:rsidRDefault="00060F68" w:rsidP="00060F68">
      <w:pPr>
        <w:jc w:val="both"/>
        <w:rPr>
          <w:sz w:val="24"/>
          <w:szCs w:val="24"/>
        </w:rPr>
      </w:pPr>
    </w:p>
    <w:p w14:paraId="39D279F6" w14:textId="77777777" w:rsidR="00060F68" w:rsidRDefault="00060F68" w:rsidP="00060F68">
      <w:pPr>
        <w:jc w:val="both"/>
        <w:rPr>
          <w:sz w:val="24"/>
          <w:szCs w:val="24"/>
        </w:rPr>
      </w:pPr>
    </w:p>
    <w:p w14:paraId="01E48CE6" w14:textId="5305BF77" w:rsidR="00060F68" w:rsidRPr="00060F68" w:rsidRDefault="00060F68" w:rsidP="00060F68">
      <w:pPr>
        <w:jc w:val="both"/>
        <w:rPr>
          <w:sz w:val="24"/>
          <w:szCs w:val="24"/>
        </w:rPr>
      </w:pPr>
      <w:r w:rsidRPr="00060F68">
        <w:rPr>
          <w:sz w:val="24"/>
          <w:szCs w:val="24"/>
        </w:rPr>
        <w:t>Dear Members of the Vincentian Family</w:t>
      </w:r>
      <w:r>
        <w:rPr>
          <w:sz w:val="24"/>
          <w:szCs w:val="24"/>
        </w:rPr>
        <w:t>,</w:t>
      </w:r>
      <w:bookmarkStart w:id="0" w:name="_GoBack"/>
      <w:bookmarkEnd w:id="0"/>
    </w:p>
    <w:p w14:paraId="37FE1618" w14:textId="77777777" w:rsidR="00060F68" w:rsidRPr="00060F68" w:rsidRDefault="00060F68" w:rsidP="00060F68">
      <w:pPr>
        <w:jc w:val="both"/>
        <w:rPr>
          <w:sz w:val="24"/>
          <w:szCs w:val="24"/>
        </w:rPr>
      </w:pPr>
    </w:p>
    <w:p w14:paraId="29A25596" w14:textId="77777777" w:rsidR="00060F68" w:rsidRPr="00060F68" w:rsidRDefault="00060F68" w:rsidP="00060F68">
      <w:pPr>
        <w:jc w:val="both"/>
        <w:rPr>
          <w:sz w:val="24"/>
          <w:szCs w:val="24"/>
        </w:rPr>
      </w:pPr>
      <w:r w:rsidRPr="00060F68">
        <w:rPr>
          <w:sz w:val="24"/>
          <w:szCs w:val="24"/>
        </w:rPr>
        <w:t>May the grace and peace of Our Lord Jesus Christ be with all of you!</w:t>
      </w:r>
    </w:p>
    <w:p w14:paraId="53BA352E" w14:textId="77777777" w:rsidR="00060F68" w:rsidRPr="00060F68" w:rsidRDefault="00060F68" w:rsidP="00060F68">
      <w:pPr>
        <w:jc w:val="both"/>
        <w:rPr>
          <w:sz w:val="24"/>
          <w:szCs w:val="24"/>
        </w:rPr>
      </w:pPr>
    </w:p>
    <w:p w14:paraId="29970FD0" w14:textId="77777777" w:rsidR="00060F68" w:rsidRPr="00060F68" w:rsidRDefault="00060F68" w:rsidP="00060F68">
      <w:pPr>
        <w:jc w:val="both"/>
        <w:rPr>
          <w:sz w:val="24"/>
          <w:szCs w:val="24"/>
        </w:rPr>
      </w:pPr>
      <w:r w:rsidRPr="00060F68">
        <w:rPr>
          <w:sz w:val="24"/>
          <w:szCs w:val="24"/>
        </w:rPr>
        <w:t xml:space="preserve">On this feast of Saint Vincent de Paul I join with you in giving thanks to God for the blessing of serving God’s beloved people, especially those men and women excluded from participation in society, those people living on the peripheries, our </w:t>
      </w:r>
      <w:r w:rsidRPr="00060F68">
        <w:rPr>
          <w:i/>
          <w:sz w:val="24"/>
          <w:szCs w:val="24"/>
        </w:rPr>
        <w:t>lords and masters</w:t>
      </w:r>
      <w:r w:rsidRPr="00060F68">
        <w:rPr>
          <w:sz w:val="24"/>
          <w:szCs w:val="24"/>
        </w:rPr>
        <w:t xml:space="preserve">.  We are called to serve these men and women and to find Christ in them.  We are continually exhorted to not only lend our voices to their causes, but also to listen to them and to speak for them.  Hopefully, as a result of our identification with them, they invite us to be their friends (cf., Pope Francis, </w:t>
      </w:r>
      <w:proofErr w:type="spellStart"/>
      <w:r w:rsidRPr="00060F68">
        <w:rPr>
          <w:i/>
          <w:sz w:val="24"/>
          <w:szCs w:val="24"/>
        </w:rPr>
        <w:t>Evangelii</w:t>
      </w:r>
      <w:proofErr w:type="spellEnd"/>
      <w:r w:rsidRPr="00060F68">
        <w:rPr>
          <w:i/>
          <w:sz w:val="24"/>
          <w:szCs w:val="24"/>
        </w:rPr>
        <w:t xml:space="preserve"> </w:t>
      </w:r>
      <w:proofErr w:type="spellStart"/>
      <w:r w:rsidRPr="00060F68">
        <w:rPr>
          <w:i/>
          <w:sz w:val="24"/>
          <w:szCs w:val="24"/>
        </w:rPr>
        <w:t>Gaudium</w:t>
      </w:r>
      <w:proofErr w:type="spellEnd"/>
      <w:r w:rsidRPr="00060F68">
        <w:rPr>
          <w:i/>
          <w:sz w:val="24"/>
          <w:szCs w:val="24"/>
        </w:rPr>
        <w:t xml:space="preserve">, </w:t>
      </w:r>
      <w:r w:rsidRPr="00060F68">
        <w:rPr>
          <w:sz w:val="24"/>
          <w:szCs w:val="24"/>
        </w:rPr>
        <w:t>#198).</w:t>
      </w:r>
    </w:p>
    <w:p w14:paraId="234659D5" w14:textId="77777777" w:rsidR="00060F68" w:rsidRPr="00060F68" w:rsidRDefault="00060F68" w:rsidP="00060F68">
      <w:pPr>
        <w:jc w:val="both"/>
        <w:rPr>
          <w:sz w:val="24"/>
          <w:szCs w:val="24"/>
        </w:rPr>
      </w:pPr>
    </w:p>
    <w:p w14:paraId="5CF10DDA" w14:textId="77777777" w:rsidR="00060F68" w:rsidRPr="00060F68" w:rsidRDefault="00060F68" w:rsidP="00060F68">
      <w:pPr>
        <w:jc w:val="both"/>
        <w:rPr>
          <w:sz w:val="24"/>
          <w:szCs w:val="24"/>
        </w:rPr>
      </w:pPr>
      <w:r w:rsidRPr="00060F68">
        <w:rPr>
          <w:sz w:val="24"/>
          <w:szCs w:val="24"/>
        </w:rPr>
        <w:t xml:space="preserve">As we respond to this call to participate in the process of the New Evangelization, we, as Vincentians have a unique contribution to offer.  First, during this Year of Collaboration we are presented with an opportunity to strengthen the bonds of cooperation and solidarity among the almost three hundred branches of the Vincentian Family.  In places where those bonds might be weak or non-existent, we are challenged to explore ways in order to establish such bonds.  Such collaboration is essential if we are to continue to give witness to the reality that we are all one People of God, one Vincentian Family.  </w:t>
      </w:r>
    </w:p>
    <w:p w14:paraId="26AD5D5B" w14:textId="77777777" w:rsidR="00060F68" w:rsidRPr="00060F68" w:rsidRDefault="00060F68" w:rsidP="00060F68">
      <w:pPr>
        <w:jc w:val="both"/>
        <w:rPr>
          <w:sz w:val="24"/>
          <w:szCs w:val="24"/>
        </w:rPr>
      </w:pPr>
    </w:p>
    <w:p w14:paraId="63E33AE2" w14:textId="77777777" w:rsidR="00060F68" w:rsidRPr="00060F68" w:rsidRDefault="00060F68" w:rsidP="00060F68">
      <w:pPr>
        <w:jc w:val="both"/>
        <w:rPr>
          <w:sz w:val="24"/>
          <w:szCs w:val="24"/>
        </w:rPr>
      </w:pPr>
      <w:r w:rsidRPr="00060F68">
        <w:rPr>
          <w:sz w:val="24"/>
          <w:szCs w:val="24"/>
        </w:rPr>
        <w:t xml:space="preserve">Vincent de Paul often spoke about an affective and effective process of evangelization.  Our effort to make greater collaboration a reality in our midst is the best means to insure a more affective and effective outreach to the forgotten members of society.  </w:t>
      </w:r>
    </w:p>
    <w:p w14:paraId="1F56CD3D" w14:textId="77777777" w:rsidR="00060F68" w:rsidRPr="00060F68" w:rsidRDefault="00060F68" w:rsidP="00060F68">
      <w:pPr>
        <w:jc w:val="both"/>
        <w:rPr>
          <w:sz w:val="24"/>
          <w:szCs w:val="24"/>
        </w:rPr>
      </w:pPr>
    </w:p>
    <w:p w14:paraId="600C6E88" w14:textId="77777777" w:rsidR="00060F68" w:rsidRPr="00060F68" w:rsidRDefault="00060F68" w:rsidP="00060F68">
      <w:pPr>
        <w:jc w:val="both"/>
        <w:rPr>
          <w:sz w:val="24"/>
          <w:szCs w:val="24"/>
        </w:rPr>
      </w:pPr>
      <w:r w:rsidRPr="00060F68">
        <w:rPr>
          <w:sz w:val="24"/>
          <w:szCs w:val="24"/>
        </w:rPr>
        <w:t>Furthermore, I believe we have another important contribution to offer the Church as we engage in the process of the New Evangelization.  In recent years we have seen different branches of the Vincentian Family join together in order to change oppressive and unjust structures that prevent people from living in a dignified manner.  Our involvement in these collaborative processes of systemic change enables us to be Vincentian missionary-disciples.</w:t>
      </w:r>
    </w:p>
    <w:p w14:paraId="57F93B49" w14:textId="77777777" w:rsidR="00060F68" w:rsidRPr="00060F68" w:rsidRDefault="00060F68" w:rsidP="00060F68">
      <w:pPr>
        <w:jc w:val="both"/>
        <w:rPr>
          <w:sz w:val="24"/>
          <w:szCs w:val="24"/>
        </w:rPr>
      </w:pPr>
    </w:p>
    <w:p w14:paraId="0F643E3B" w14:textId="77777777" w:rsidR="00060F68" w:rsidRPr="00060F68" w:rsidRDefault="00060F68" w:rsidP="00060F68">
      <w:pPr>
        <w:jc w:val="both"/>
        <w:rPr>
          <w:sz w:val="24"/>
          <w:szCs w:val="24"/>
        </w:rPr>
      </w:pPr>
      <w:r w:rsidRPr="00060F68">
        <w:rPr>
          <w:sz w:val="24"/>
          <w:szCs w:val="24"/>
        </w:rPr>
        <w:t xml:space="preserve">Let us continue to work together in creative processes of collaborative systemic change, remembering that the final word of hope belongs to the Book of Revelation:  </w:t>
      </w:r>
      <w:r w:rsidRPr="00060F68">
        <w:rPr>
          <w:i/>
          <w:sz w:val="24"/>
          <w:szCs w:val="24"/>
        </w:rPr>
        <w:t xml:space="preserve">Then I saw a new heaven and a new earth; the former heaven and the former earth had passed away, and the sea was no more </w:t>
      </w:r>
      <w:r w:rsidRPr="00060F68">
        <w:rPr>
          <w:sz w:val="24"/>
          <w:szCs w:val="24"/>
        </w:rPr>
        <w:t>(Revelation 21:1) … and may God bless us today and all the days of our life.</w:t>
      </w:r>
    </w:p>
    <w:p w14:paraId="13B427B1" w14:textId="77777777" w:rsidR="00060F68" w:rsidRPr="00060F68" w:rsidRDefault="00060F68" w:rsidP="00060F68">
      <w:pPr>
        <w:jc w:val="both"/>
        <w:rPr>
          <w:sz w:val="24"/>
          <w:szCs w:val="24"/>
        </w:rPr>
      </w:pPr>
    </w:p>
    <w:p w14:paraId="0B77805E" w14:textId="6F08C603" w:rsidR="00060F68" w:rsidRDefault="00060F68" w:rsidP="00060F68">
      <w:pPr>
        <w:jc w:val="center"/>
        <w:rPr>
          <w:sz w:val="24"/>
          <w:szCs w:val="24"/>
        </w:rPr>
      </w:pPr>
      <w:r w:rsidRPr="00060F68">
        <w:rPr>
          <w:sz w:val="24"/>
          <w:szCs w:val="24"/>
        </w:rPr>
        <w:t>Your brother in Saint Vincent de Paul</w:t>
      </w:r>
      <w:r w:rsidR="001D1FBF">
        <w:rPr>
          <w:sz w:val="24"/>
          <w:szCs w:val="24"/>
        </w:rPr>
        <w:t>,</w:t>
      </w:r>
    </w:p>
    <w:p w14:paraId="299E9E90" w14:textId="503F5640" w:rsidR="00060F68" w:rsidRDefault="00060F68" w:rsidP="00060F68">
      <w:pPr>
        <w:jc w:val="center"/>
        <w:rPr>
          <w:sz w:val="24"/>
          <w:szCs w:val="24"/>
        </w:rPr>
      </w:pPr>
      <w:r w:rsidRPr="004B0F9E">
        <w:rPr>
          <w:rFonts w:asciiTheme="minorHAnsi" w:hAnsiTheme="minorHAnsi"/>
          <w:noProof/>
          <w:sz w:val="22"/>
        </w:rPr>
        <w:drawing>
          <wp:inline distT="0" distB="0" distL="0" distR="0" wp14:anchorId="1C071BF9" wp14:editId="57C8DFD2">
            <wp:extent cx="3093720" cy="624840"/>
            <wp:effectExtent l="0" t="0" r="0" b="3810"/>
            <wp:docPr id="7" name="Picture 7" descr="Firma Gregory Ga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Gregory Gay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3720" cy="624840"/>
                    </a:xfrm>
                    <a:prstGeom prst="rect">
                      <a:avLst/>
                    </a:prstGeom>
                    <a:noFill/>
                    <a:ln>
                      <a:noFill/>
                    </a:ln>
                  </pic:spPr>
                </pic:pic>
              </a:graphicData>
            </a:graphic>
          </wp:inline>
        </w:drawing>
      </w:r>
    </w:p>
    <w:p w14:paraId="3826F525" w14:textId="33896AC9" w:rsidR="00060F68" w:rsidRDefault="00060F68" w:rsidP="00060F68">
      <w:pPr>
        <w:jc w:val="center"/>
        <w:rPr>
          <w:sz w:val="24"/>
          <w:szCs w:val="24"/>
        </w:rPr>
      </w:pPr>
      <w:r>
        <w:rPr>
          <w:sz w:val="24"/>
          <w:szCs w:val="24"/>
        </w:rPr>
        <w:t>Rev. G. Gregory Gay, C.M.</w:t>
      </w:r>
    </w:p>
    <w:p w14:paraId="2C91D5CB" w14:textId="77777777" w:rsidR="00060F68" w:rsidRPr="00060F68" w:rsidRDefault="00060F68" w:rsidP="00060F68">
      <w:pPr>
        <w:jc w:val="center"/>
        <w:rPr>
          <w:sz w:val="24"/>
          <w:szCs w:val="24"/>
        </w:rPr>
      </w:pPr>
      <w:r w:rsidRPr="00060F68">
        <w:rPr>
          <w:sz w:val="24"/>
          <w:szCs w:val="24"/>
        </w:rPr>
        <w:t>Superior General</w:t>
      </w:r>
    </w:p>
    <w:p w14:paraId="47A796A5" w14:textId="77777777" w:rsidR="00060F68" w:rsidRPr="00E94A0B" w:rsidRDefault="00060F68" w:rsidP="00E94A0B">
      <w:pPr>
        <w:tabs>
          <w:tab w:val="left" w:pos="2496"/>
        </w:tabs>
        <w:rPr>
          <w:rFonts w:ascii="Arial" w:hAnsi="Arial" w:cs="Arial"/>
          <w:sz w:val="24"/>
          <w:szCs w:val="24"/>
        </w:rPr>
      </w:pPr>
    </w:p>
    <w:sectPr w:rsidR="00060F68" w:rsidRPr="00E94A0B" w:rsidSect="00E94A0B">
      <w:headerReference w:type="default" r:id="rId10"/>
      <w:footerReference w:type="default" r:id="rId11"/>
      <w:type w:val="continuous"/>
      <w:pgSz w:w="12240" w:h="16340"/>
      <w:pgMar w:top="1400" w:right="86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AA8D6" w14:textId="77777777" w:rsidR="0073110D" w:rsidRDefault="0073110D" w:rsidP="003C4FD7">
      <w:r>
        <w:separator/>
      </w:r>
    </w:p>
  </w:endnote>
  <w:endnote w:type="continuationSeparator" w:id="0">
    <w:p w14:paraId="0D2112C1" w14:textId="77777777" w:rsidR="0073110D" w:rsidRDefault="0073110D" w:rsidP="003C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Web Pro">
    <w:altName w:val="LuzSans-Book"/>
    <w:panose1 w:val="020B0503030403020204"/>
    <w:charset w:val="00"/>
    <w:family w:val="swiss"/>
    <w:pitch w:val="variable"/>
    <w:sig w:usb0="8000002F" w:usb1="5000204A" w:usb2="00000000" w:usb3="00000000" w:csb0="00000093"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WebPro">
    <w:altName w:val="Myriad Web Pro"/>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DFC7A" w14:textId="77777777" w:rsidR="00E94A0B" w:rsidRPr="00907502" w:rsidRDefault="00E94A0B" w:rsidP="003C4FD7">
    <w:pPr>
      <w:widowControl w:val="0"/>
      <w:autoSpaceDE w:val="0"/>
      <w:autoSpaceDN w:val="0"/>
      <w:adjustRightInd w:val="0"/>
      <w:jc w:val="center"/>
      <w:rPr>
        <w:rFonts w:ascii="MyriadWebPro" w:hAnsi="MyriadWebPro" w:cs="MyriadWebPro"/>
        <w:color w:val="7F7F7F" w:themeColor="text1" w:themeTint="80"/>
        <w:sz w:val="18"/>
        <w:szCs w:val="18"/>
      </w:rPr>
    </w:pPr>
    <w:r w:rsidRPr="00907502">
      <w:rPr>
        <w:rFonts w:ascii="MyriadWebPro" w:hAnsi="MyriadWebPro" w:cs="MyriadWebPro"/>
        <w:color w:val="7F7F7F" w:themeColor="text1" w:themeTint="80"/>
        <w:sz w:val="18"/>
        <w:szCs w:val="18"/>
      </w:rPr>
      <w:t xml:space="preserve">500 East </w:t>
    </w:r>
    <w:proofErr w:type="spellStart"/>
    <w:r w:rsidRPr="00907502">
      <w:rPr>
        <w:rFonts w:ascii="MyriadWebPro" w:hAnsi="MyriadWebPro" w:cs="MyriadWebPro"/>
        <w:color w:val="7F7F7F" w:themeColor="text1" w:themeTint="80"/>
        <w:sz w:val="18"/>
        <w:szCs w:val="18"/>
      </w:rPr>
      <w:t>Chelten</w:t>
    </w:r>
    <w:proofErr w:type="spellEnd"/>
    <w:r w:rsidRPr="00907502">
      <w:rPr>
        <w:rFonts w:ascii="MyriadWebPro" w:hAnsi="MyriadWebPro" w:cs="MyriadWebPro"/>
        <w:color w:val="7F7F7F" w:themeColor="text1" w:themeTint="80"/>
        <w:sz w:val="18"/>
        <w:szCs w:val="18"/>
      </w:rPr>
      <w:t xml:space="preserve"> Avenue, Philadelphia, PA 19144, USA</w:t>
    </w:r>
  </w:p>
  <w:p w14:paraId="186B9356" w14:textId="77777777" w:rsidR="00E94A0B" w:rsidRPr="003C4FD7" w:rsidRDefault="00E94A0B" w:rsidP="003C4FD7">
    <w:pPr>
      <w:jc w:val="center"/>
      <w:rPr>
        <w:color w:val="7F7F7F" w:themeColor="text1" w:themeTint="80"/>
      </w:rPr>
    </w:pPr>
    <w:r w:rsidRPr="000D49A9">
      <w:rPr>
        <w:rFonts w:ascii="MS Mincho" w:eastAsia="MS Mincho" w:hAnsi="MS Mincho" w:cs="MS Mincho" w:hint="eastAsia"/>
        <w:sz w:val="18"/>
      </w:rPr>
      <w:t>☏</w:t>
    </w:r>
    <w:r w:rsidRPr="00907502">
      <w:rPr>
        <w:rFonts w:ascii="MyriadWebPro" w:hAnsi="MyriadWebPro" w:cs="MyriadWebPro"/>
        <w:color w:val="7F7F7F" w:themeColor="text1" w:themeTint="80"/>
        <w:sz w:val="18"/>
        <w:szCs w:val="18"/>
      </w:rPr>
      <w:t xml:space="preserve"> </w:t>
    </w:r>
    <w:r w:rsidRPr="00907502">
      <w:rPr>
        <w:rFonts w:ascii="MyriadWebPro" w:hAnsi="MyriadWebPro" w:cs="MyriadWebPro"/>
        <w:color w:val="7F7F7F" w:themeColor="text1" w:themeTint="80"/>
        <w:sz w:val="16"/>
        <w:szCs w:val="16"/>
      </w:rPr>
      <w:t xml:space="preserve">+1 (215) 715-3984      </w:t>
    </w:r>
    <w:r w:rsidRPr="00907502">
      <w:rPr>
        <w:rFonts w:ascii="MyriadWebPro" w:hAnsi="MyriadWebPro" w:cs="MyriadWebPro"/>
        <w:color w:val="7F7F7F" w:themeColor="text1" w:themeTint="80"/>
        <w:sz w:val="18"/>
        <w:szCs w:val="18"/>
      </w:rPr>
      <w:t>@: VFO@famvin.org      WWW: famvin.org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3AA5" w14:textId="77777777" w:rsidR="0073110D" w:rsidRDefault="0073110D" w:rsidP="003C4FD7">
      <w:r>
        <w:separator/>
      </w:r>
    </w:p>
  </w:footnote>
  <w:footnote w:type="continuationSeparator" w:id="0">
    <w:p w14:paraId="064A4529" w14:textId="77777777" w:rsidR="0073110D" w:rsidRDefault="0073110D" w:rsidP="003C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A8B09" w14:textId="77777777" w:rsidR="00E94A0B" w:rsidRDefault="00E94A0B">
    <w:pPr>
      <w:pStyle w:val="Header"/>
    </w:pPr>
    <w:r w:rsidRPr="00B609CD">
      <w:rPr>
        <w:noProof/>
      </w:rPr>
      <w:drawing>
        <wp:anchor distT="0" distB="0" distL="114300" distR="114300" simplePos="0" relativeHeight="251663360" behindDoc="1" locked="0" layoutInCell="1" allowOverlap="1" wp14:anchorId="09137B36" wp14:editId="4B6A81E3">
          <wp:simplePos x="0" y="0"/>
          <wp:positionH relativeFrom="column">
            <wp:posOffset>4442460</wp:posOffset>
          </wp:positionH>
          <wp:positionV relativeFrom="paragraph">
            <wp:posOffset>-266700</wp:posOffset>
          </wp:positionV>
          <wp:extent cx="2461846" cy="1668013"/>
          <wp:effectExtent l="0" t="0" r="0" b="8890"/>
          <wp:wrapNone/>
          <wp:docPr id="5" name="Picture 5" descr="Macintosh HD:Users:monica:Documents:formation:agostino letterhead:famv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onica:Documents:formation:agostino letterhead:famvi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846" cy="166801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1" layoutInCell="1" allowOverlap="1" wp14:anchorId="5005AEF1" wp14:editId="0515265A">
              <wp:simplePos x="0" y="0"/>
              <wp:positionH relativeFrom="column">
                <wp:posOffset>-574040</wp:posOffset>
              </wp:positionH>
              <wp:positionV relativeFrom="margin">
                <wp:posOffset>-883285</wp:posOffset>
              </wp:positionV>
              <wp:extent cx="702310" cy="10370185"/>
              <wp:effectExtent l="0" t="0" r="254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0370185"/>
                      </a:xfrm>
                      <a:prstGeom prst="rect">
                        <a:avLst/>
                      </a:prstGeom>
                      <a:gradFill flip="none" rotWithShape="1">
                        <a:gsLst>
                          <a:gs pos="0">
                            <a:schemeClr val="accent5">
                              <a:lumMod val="40000"/>
                              <a:lumOff val="60000"/>
                            </a:schemeClr>
                          </a:gs>
                          <a:gs pos="100000">
                            <a:prstClr val="white"/>
                          </a:gs>
                        </a:gsLst>
                        <a:lin ang="0" scaled="1"/>
                        <a:tileRect/>
                      </a:gradFill>
                      <a:ln>
                        <a:noFill/>
                      </a:ln>
                    </wps:spPr>
                    <wps:txbx>
                      <w:txbxContent>
                        <w:p w14:paraId="6E0A2C18" w14:textId="77777777" w:rsidR="00E94A0B" w:rsidRPr="00060F68" w:rsidRDefault="00E94A0B" w:rsidP="003C4FD7">
                          <w:pPr>
                            <w:pStyle w:val="Default"/>
                            <w:spacing w:before="100" w:beforeAutospacing="1" w:after="100" w:afterAutospacing="1"/>
                            <w:jc w:val="center"/>
                            <w:rPr>
                              <w:rFonts w:cs="Times New Roman"/>
                              <w:color w:val="006C8E"/>
                              <w:sz w:val="34"/>
                              <w:szCs w:val="34"/>
                              <w:lang w:val="es-PR"/>
                            </w:rPr>
                          </w:pPr>
                          <w:r w:rsidRPr="00060F68">
                            <w:rPr>
                              <w:rFonts w:cs="Times New Roman"/>
                              <w:color w:val="006C8E"/>
                              <w:sz w:val="34"/>
                              <w:szCs w:val="34"/>
                              <w:lang w:val="es-PR"/>
                            </w:rPr>
                            <w:t>Vincentian Family Of</w:t>
                          </w:r>
                          <w:r w:rsidRPr="00060F68">
                            <w:rPr>
                              <w:color w:val="006C8E"/>
                              <w:sz w:val="34"/>
                              <w:szCs w:val="34"/>
                              <w:lang w:val="es-PR"/>
                            </w:rPr>
                            <w:t xml:space="preserve">fice  </w:t>
                          </w:r>
                          <w:r w:rsidRPr="00060F68">
                            <w:rPr>
                              <w:rFonts w:ascii="Lucida Grande" w:hAnsi="Lucida Grande" w:cs="Lucida Grande"/>
                              <w:color w:val="006C8E"/>
                              <w:sz w:val="34"/>
                              <w:szCs w:val="34"/>
                              <w:lang w:val="es-PR"/>
                            </w:rPr>
                            <w:t>●</w:t>
                          </w:r>
                          <w:r w:rsidRPr="00060F68">
                            <w:rPr>
                              <w:color w:val="006C8E"/>
                              <w:sz w:val="34"/>
                              <w:szCs w:val="34"/>
                              <w:lang w:val="es-PR"/>
                            </w:rPr>
                            <w:t xml:space="preserve">  Bureau de la Famillie Vincentienne   </w:t>
                          </w:r>
                          <w:r w:rsidRPr="00060F68">
                            <w:rPr>
                              <w:rFonts w:ascii="Lucida Grande" w:hAnsi="Lucida Grande" w:cs="Lucida Grande"/>
                              <w:color w:val="006C8E"/>
                              <w:sz w:val="34"/>
                              <w:szCs w:val="34"/>
                              <w:lang w:val="es-PR"/>
                            </w:rPr>
                            <w:t xml:space="preserve">● </w:t>
                          </w:r>
                          <w:r w:rsidRPr="00060F68">
                            <w:rPr>
                              <w:color w:val="006C8E"/>
                              <w:sz w:val="34"/>
                              <w:szCs w:val="34"/>
                              <w:lang w:val="es-PR"/>
                            </w:rPr>
                            <w:t xml:space="preserve"> Oficina de la Familia Vicenciana </w:t>
                          </w:r>
                        </w:p>
                      </w:txbxContent>
                    </wps:txbx>
                    <wps:bodyPr rot="0" vert="vert270"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2pt;margin-top:-69.55pt;width:55.3pt;height:8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" fillcolor="#b6dde8 [1304]" stroked="f">
              <v:fill rotate="t" angle="90" focus="100%" type="gradient"/>
              <v:textbox style="layout-flow:vertical;mso-layout-flow-alt:bottom-to-top" inset="14.4pt,7.2pt,,7.2pt">
                <w:txbxContent>
                  <w:p w14:paraId="6E0A2C18" w14:textId="77777777" w:rsidR="00E94A0B" w:rsidRPr="001C216A" w:rsidRDefault="00E94A0B" w:rsidP="003C4FD7">
                    <w:pPr>
                      <w:pStyle w:val="Default"/>
                      <w:spacing w:before="100" w:beforeAutospacing="1" w:after="100" w:afterAutospacing="1"/>
                      <w:jc w:val="center"/>
                      <w:rPr>
                        <w:rFonts w:cs="Times New Roman"/>
                        <w:color w:val="006C8E"/>
                        <w:sz w:val="34"/>
                        <w:szCs w:val="34"/>
                      </w:rPr>
                    </w:pPr>
                    <w:r>
                      <w:rPr>
                        <w:rFonts w:cs="Times New Roman"/>
                        <w:color w:val="006C8E"/>
                        <w:sz w:val="34"/>
                        <w:szCs w:val="34"/>
                      </w:rPr>
                      <w:t xml:space="preserve">Vincentian Family </w:t>
                    </w:r>
                    <w:proofErr w:type="gramStart"/>
                    <w:r>
                      <w:rPr>
                        <w:rFonts w:cs="Times New Roman"/>
                        <w:color w:val="006C8E"/>
                        <w:sz w:val="34"/>
                        <w:szCs w:val="34"/>
                      </w:rPr>
                      <w:t>Of</w:t>
                    </w:r>
                    <w:r>
                      <w:rPr>
                        <w:color w:val="006C8E"/>
                        <w:sz w:val="34"/>
                        <w:szCs w:val="34"/>
                      </w:rPr>
                      <w:t xml:space="preserve">fice  </w:t>
                    </w:r>
                    <w:r>
                      <w:rPr>
                        <w:rFonts w:ascii="Lucida Grande" w:hAnsi="Lucida Grande" w:cs="Lucida Grande"/>
                        <w:color w:val="006C8E"/>
                        <w:sz w:val="34"/>
                        <w:szCs w:val="34"/>
                      </w:rPr>
                      <w:t>●</w:t>
                    </w:r>
                    <w:proofErr w:type="gramEnd"/>
                    <w:r>
                      <w:rPr>
                        <w:color w:val="006C8E"/>
                        <w:sz w:val="34"/>
                        <w:szCs w:val="34"/>
                      </w:rPr>
                      <w:t xml:space="preserve">  Bureau de la </w:t>
                    </w:r>
                    <w:proofErr w:type="spellStart"/>
                    <w:r>
                      <w:rPr>
                        <w:color w:val="006C8E"/>
                        <w:sz w:val="34"/>
                        <w:szCs w:val="34"/>
                      </w:rPr>
                      <w:t>Famillie</w:t>
                    </w:r>
                    <w:proofErr w:type="spellEnd"/>
                    <w:r>
                      <w:rPr>
                        <w:color w:val="006C8E"/>
                        <w:sz w:val="34"/>
                        <w:szCs w:val="34"/>
                      </w:rPr>
                      <w:t xml:space="preserve"> </w:t>
                    </w:r>
                    <w:proofErr w:type="spellStart"/>
                    <w:r>
                      <w:rPr>
                        <w:color w:val="006C8E"/>
                        <w:sz w:val="34"/>
                        <w:szCs w:val="34"/>
                      </w:rPr>
                      <w:t>Vincentienne</w:t>
                    </w:r>
                    <w:proofErr w:type="spellEnd"/>
                    <w:r>
                      <w:rPr>
                        <w:color w:val="006C8E"/>
                        <w:sz w:val="34"/>
                        <w:szCs w:val="34"/>
                      </w:rPr>
                      <w:t xml:space="preserve">   </w:t>
                    </w:r>
                    <w:r>
                      <w:rPr>
                        <w:rFonts w:ascii="Lucida Grande" w:hAnsi="Lucida Grande" w:cs="Lucida Grande"/>
                        <w:color w:val="006C8E"/>
                        <w:sz w:val="34"/>
                        <w:szCs w:val="34"/>
                      </w:rPr>
                      <w:t xml:space="preserve">● </w:t>
                    </w:r>
                    <w:r>
                      <w:rPr>
                        <w:color w:val="006C8E"/>
                        <w:sz w:val="34"/>
                        <w:szCs w:val="34"/>
                      </w:rPr>
                      <w:t xml:space="preserve"> </w:t>
                    </w:r>
                    <w:proofErr w:type="spellStart"/>
                    <w:r>
                      <w:rPr>
                        <w:color w:val="006C8E"/>
                        <w:sz w:val="34"/>
                        <w:szCs w:val="34"/>
                      </w:rPr>
                      <w:t>Oficina</w:t>
                    </w:r>
                    <w:proofErr w:type="spellEnd"/>
                    <w:r>
                      <w:rPr>
                        <w:color w:val="006C8E"/>
                        <w:sz w:val="34"/>
                        <w:szCs w:val="34"/>
                      </w:rPr>
                      <w:t xml:space="preserve"> de la </w:t>
                    </w:r>
                    <w:proofErr w:type="spellStart"/>
                    <w:r>
                      <w:rPr>
                        <w:color w:val="006C8E"/>
                        <w:sz w:val="34"/>
                        <w:szCs w:val="34"/>
                      </w:rPr>
                      <w:t>Familia</w:t>
                    </w:r>
                    <w:proofErr w:type="spellEnd"/>
                    <w:r>
                      <w:rPr>
                        <w:color w:val="006C8E"/>
                        <w:sz w:val="34"/>
                        <w:szCs w:val="34"/>
                      </w:rPr>
                      <w:t xml:space="preserve"> </w:t>
                    </w:r>
                    <w:proofErr w:type="spellStart"/>
                    <w:r>
                      <w:rPr>
                        <w:color w:val="006C8E"/>
                        <w:sz w:val="34"/>
                        <w:szCs w:val="34"/>
                      </w:rPr>
                      <w:t>Vicenciana</w:t>
                    </w:r>
                    <w:proofErr w:type="spellEnd"/>
                    <w:r>
                      <w:rPr>
                        <w:color w:val="006C8E"/>
                        <w:sz w:val="34"/>
                        <w:szCs w:val="34"/>
                      </w:rPr>
                      <w:t xml:space="preserve"> </w:t>
                    </w:r>
                  </w:p>
                </w:txbxContent>
              </v:textbox>
              <w10:wrap type="square"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D1F43"/>
    <w:multiLevelType w:val="hybridMultilevel"/>
    <w:tmpl w:val="97DC6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02"/>
    <w:rsid w:val="000405E6"/>
    <w:rsid w:val="00060F68"/>
    <w:rsid w:val="0009084A"/>
    <w:rsid w:val="000944BC"/>
    <w:rsid w:val="000A625C"/>
    <w:rsid w:val="001D1FBF"/>
    <w:rsid w:val="003C4FD7"/>
    <w:rsid w:val="00520DF7"/>
    <w:rsid w:val="00541064"/>
    <w:rsid w:val="00596E6C"/>
    <w:rsid w:val="005D40F9"/>
    <w:rsid w:val="005F3532"/>
    <w:rsid w:val="0073110D"/>
    <w:rsid w:val="00746C0E"/>
    <w:rsid w:val="008A3A9F"/>
    <w:rsid w:val="00907502"/>
    <w:rsid w:val="00946275"/>
    <w:rsid w:val="00B27CF3"/>
    <w:rsid w:val="00B45306"/>
    <w:rsid w:val="00B609CD"/>
    <w:rsid w:val="00E9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54CB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Myriad Web Pro" w:hAnsi="Myriad Web Pro" w:cs="Myriad Web Pro"/>
      <w:color w:val="000000"/>
      <w:sz w:val="24"/>
      <w:szCs w:val="24"/>
    </w:rPr>
  </w:style>
  <w:style w:type="paragraph" w:styleId="BalloonText">
    <w:name w:val="Balloon Text"/>
    <w:basedOn w:val="Normal"/>
    <w:link w:val="BalloonTextChar"/>
    <w:uiPriority w:val="99"/>
    <w:semiHidden/>
    <w:unhideWhenUsed/>
    <w:rsid w:val="00B60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9CD"/>
    <w:rPr>
      <w:rFonts w:ascii="Lucida Grande" w:hAnsi="Lucida Grande" w:cs="Lucida Grande"/>
      <w:sz w:val="18"/>
      <w:szCs w:val="18"/>
    </w:rPr>
  </w:style>
  <w:style w:type="paragraph" w:styleId="Header">
    <w:name w:val="header"/>
    <w:basedOn w:val="Normal"/>
    <w:link w:val="HeaderChar"/>
    <w:uiPriority w:val="99"/>
    <w:unhideWhenUsed/>
    <w:rsid w:val="003C4FD7"/>
    <w:pPr>
      <w:tabs>
        <w:tab w:val="center" w:pos="4680"/>
        <w:tab w:val="right" w:pos="9360"/>
      </w:tabs>
    </w:pPr>
  </w:style>
  <w:style w:type="character" w:customStyle="1" w:styleId="HeaderChar">
    <w:name w:val="Header Char"/>
    <w:basedOn w:val="DefaultParagraphFont"/>
    <w:link w:val="Header"/>
    <w:uiPriority w:val="99"/>
    <w:rsid w:val="003C4FD7"/>
  </w:style>
  <w:style w:type="paragraph" w:styleId="Footer">
    <w:name w:val="footer"/>
    <w:basedOn w:val="Normal"/>
    <w:link w:val="FooterChar"/>
    <w:uiPriority w:val="99"/>
    <w:unhideWhenUsed/>
    <w:rsid w:val="003C4FD7"/>
    <w:pPr>
      <w:tabs>
        <w:tab w:val="center" w:pos="4680"/>
        <w:tab w:val="right" w:pos="9360"/>
      </w:tabs>
    </w:pPr>
  </w:style>
  <w:style w:type="character" w:customStyle="1" w:styleId="FooterChar">
    <w:name w:val="Footer Char"/>
    <w:basedOn w:val="DefaultParagraphFont"/>
    <w:link w:val="Footer"/>
    <w:uiPriority w:val="99"/>
    <w:rsid w:val="003C4FD7"/>
  </w:style>
  <w:style w:type="paragraph" w:styleId="NoSpacing">
    <w:name w:val="No Spacing"/>
    <w:uiPriority w:val="1"/>
    <w:qFormat/>
    <w:rsid w:val="00E94A0B"/>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Myriad Web Pro" w:hAnsi="Myriad Web Pro" w:cs="Myriad Web Pro"/>
      <w:color w:val="000000"/>
      <w:sz w:val="24"/>
      <w:szCs w:val="24"/>
    </w:rPr>
  </w:style>
  <w:style w:type="paragraph" w:styleId="BalloonText">
    <w:name w:val="Balloon Text"/>
    <w:basedOn w:val="Normal"/>
    <w:link w:val="BalloonTextChar"/>
    <w:uiPriority w:val="99"/>
    <w:semiHidden/>
    <w:unhideWhenUsed/>
    <w:rsid w:val="00B60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9CD"/>
    <w:rPr>
      <w:rFonts w:ascii="Lucida Grande" w:hAnsi="Lucida Grande" w:cs="Lucida Grande"/>
      <w:sz w:val="18"/>
      <w:szCs w:val="18"/>
    </w:rPr>
  </w:style>
  <w:style w:type="paragraph" w:styleId="Header">
    <w:name w:val="header"/>
    <w:basedOn w:val="Normal"/>
    <w:link w:val="HeaderChar"/>
    <w:uiPriority w:val="99"/>
    <w:unhideWhenUsed/>
    <w:rsid w:val="003C4FD7"/>
    <w:pPr>
      <w:tabs>
        <w:tab w:val="center" w:pos="4680"/>
        <w:tab w:val="right" w:pos="9360"/>
      </w:tabs>
    </w:pPr>
  </w:style>
  <w:style w:type="character" w:customStyle="1" w:styleId="HeaderChar">
    <w:name w:val="Header Char"/>
    <w:basedOn w:val="DefaultParagraphFont"/>
    <w:link w:val="Header"/>
    <w:uiPriority w:val="99"/>
    <w:rsid w:val="003C4FD7"/>
  </w:style>
  <w:style w:type="paragraph" w:styleId="Footer">
    <w:name w:val="footer"/>
    <w:basedOn w:val="Normal"/>
    <w:link w:val="FooterChar"/>
    <w:uiPriority w:val="99"/>
    <w:unhideWhenUsed/>
    <w:rsid w:val="003C4FD7"/>
    <w:pPr>
      <w:tabs>
        <w:tab w:val="center" w:pos="4680"/>
        <w:tab w:val="right" w:pos="9360"/>
      </w:tabs>
    </w:pPr>
  </w:style>
  <w:style w:type="character" w:customStyle="1" w:styleId="FooterChar">
    <w:name w:val="Footer Char"/>
    <w:basedOn w:val="DefaultParagraphFont"/>
    <w:link w:val="Footer"/>
    <w:uiPriority w:val="99"/>
    <w:rsid w:val="003C4FD7"/>
  </w:style>
  <w:style w:type="paragraph" w:styleId="NoSpacing">
    <w:name w:val="No Spacing"/>
    <w:uiPriority w:val="1"/>
    <w:qFormat/>
    <w:rsid w:val="00E94A0B"/>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CD02-742A-4AC6-85DD-45D7D2BD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bez nazwy</vt:lpstr>
    </vt:vector>
  </TitlesOfParts>
  <Company>Microsoft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 nazwy</dc:title>
  <dc:creator>Tomasz Zieliński</dc:creator>
  <cp:lastModifiedBy>Joseph V. Agostino</cp:lastModifiedBy>
  <cp:revision>4</cp:revision>
  <dcterms:created xsi:type="dcterms:W3CDTF">2015-09-22T19:42:00Z</dcterms:created>
  <dcterms:modified xsi:type="dcterms:W3CDTF">2015-09-22T19:50:00Z</dcterms:modified>
</cp:coreProperties>
</file>