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873" w:lineRule="exact"/>
        <w:ind w:left="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6"/>
          <w:sz w:val="20"/>
          <w:szCs w:val="20"/>
        </w:rPr>
        <w:drawing>
          <wp:inline distT="0" distB="0" distL="0" distR="0">
            <wp:extent cx="2279173" cy="554735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73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6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23820" w:h="16840" w:orient="landscape"/>
          <w:pgMar w:top="0" w:bottom="0" w:left="440" w:right="0"/>
        </w:sectPr>
      </w:pPr>
    </w:p>
    <w:p>
      <w:pPr>
        <w:pStyle w:val="Heading2"/>
        <w:spacing w:line="240" w:lineRule="auto" w:before="152"/>
        <w:ind w:right="0"/>
        <w:jc w:val="left"/>
        <w:rPr>
          <w:b w:val="0"/>
          <w:bCs w:val="0"/>
        </w:rPr>
      </w:pPr>
      <w:r>
        <w:rPr/>
        <w:pict>
          <v:shape style="position:absolute;margin-left:595.275024pt;margin-top:430.582916pt;width:209.323pt;height:198.42510pt;mso-position-horizontal-relative:page;mso-position-vertical-relative:page;z-index:1120" type="#_x0000_t75" stroked="false">
            <v:imagedata r:id="rId6" o:title=""/>
          </v:shape>
        </w:pict>
      </w:r>
      <w:r>
        <w:rPr/>
        <w:pict>
          <v:shape style="position:absolute;margin-left:595.275024pt;margin-top:647.827026pt;width:209.323pt;height:194.063pt;mso-position-horizontal-relative:page;mso-position-vertical-relative:page;z-index:1144" type="#_x0000_t75" stroked="false">
            <v:imagedata r:id="rId7" o:title=""/>
          </v:shape>
        </w:pict>
      </w:r>
      <w:r>
        <w:rPr>
          <w:color w:val="D85861"/>
          <w:w w:val="105"/>
        </w:rPr>
        <w:t>Our</w:t>
      </w:r>
      <w:r>
        <w:rPr>
          <w:color w:val="D85861"/>
          <w:spacing w:val="1"/>
          <w:w w:val="105"/>
        </w:rPr>
        <w:t> </w:t>
      </w:r>
      <w:r>
        <w:rPr>
          <w:color w:val="D85861"/>
          <w:w w:val="105"/>
        </w:rPr>
        <w:t>mission</w:t>
      </w:r>
      <w:r>
        <w:rPr>
          <w:b w:val="0"/>
        </w:rPr>
      </w:r>
    </w:p>
    <w:p>
      <w:pPr>
        <w:spacing w:line="440" w:lineRule="exact" w:before="325"/>
        <w:ind w:left="112" w:right="0" w:firstLine="0"/>
        <w:jc w:val="left"/>
        <w:rPr>
          <w:rFonts w:ascii="Tahoma" w:hAnsi="Tahoma" w:cs="Tahoma" w:eastAsia="Tahoma"/>
          <w:sz w:val="42"/>
          <w:szCs w:val="42"/>
        </w:rPr>
      </w:pPr>
      <w:r>
        <w:rPr>
          <w:rFonts w:ascii="Tahoma"/>
          <w:color w:val="231F20"/>
          <w:spacing w:val="-20"/>
          <w:sz w:val="42"/>
        </w:rPr>
        <w:t>To</w:t>
      </w:r>
      <w:r>
        <w:rPr>
          <w:rFonts w:ascii="Tahoma"/>
          <w:color w:val="231F20"/>
          <w:spacing w:val="-2"/>
          <w:sz w:val="42"/>
        </w:rPr>
        <w:t> </w:t>
      </w:r>
      <w:r>
        <w:rPr>
          <w:rFonts w:ascii="Tahoma"/>
          <w:color w:val="231F20"/>
          <w:spacing w:val="-3"/>
          <w:sz w:val="42"/>
        </w:rPr>
        <w:t>provide</w:t>
      </w:r>
      <w:r>
        <w:rPr>
          <w:rFonts w:ascii="Tahoma"/>
          <w:color w:val="231F20"/>
          <w:spacing w:val="-2"/>
          <w:sz w:val="42"/>
        </w:rPr>
        <w:t> </w:t>
      </w:r>
      <w:r>
        <w:rPr>
          <w:rFonts w:ascii="Tahoma"/>
          <w:color w:val="231F20"/>
          <w:spacing w:val="-3"/>
          <w:sz w:val="42"/>
        </w:rPr>
        <w:t>resources</w:t>
      </w:r>
      <w:r>
        <w:rPr>
          <w:rFonts w:ascii="Tahoma"/>
          <w:color w:val="231F20"/>
          <w:spacing w:val="-2"/>
          <w:sz w:val="42"/>
        </w:rPr>
        <w:t> </w:t>
      </w:r>
      <w:r>
        <w:rPr>
          <w:rFonts w:ascii="Tahoma"/>
          <w:color w:val="231F20"/>
          <w:sz w:val="42"/>
        </w:rPr>
        <w:t>which</w:t>
      </w:r>
      <w:r>
        <w:rPr>
          <w:rFonts w:ascii="Tahoma"/>
          <w:color w:val="231F20"/>
          <w:spacing w:val="-130"/>
          <w:sz w:val="42"/>
        </w:rPr>
        <w:t> </w:t>
      </w:r>
      <w:r>
        <w:rPr>
          <w:rFonts w:ascii="Tahoma"/>
          <w:color w:val="231F20"/>
          <w:spacing w:val="-130"/>
          <w:sz w:val="42"/>
        </w:rPr>
      </w:r>
      <w:r>
        <w:rPr>
          <w:rFonts w:ascii="Tahoma"/>
          <w:color w:val="231F20"/>
          <w:sz w:val="42"/>
        </w:rPr>
        <w:t>encourage, inspire</w:t>
      </w:r>
      <w:r>
        <w:rPr>
          <w:rFonts w:ascii="Tahoma"/>
          <w:color w:val="231F20"/>
          <w:spacing w:val="-53"/>
          <w:sz w:val="42"/>
        </w:rPr>
        <w:t> </w:t>
      </w:r>
      <w:r>
        <w:rPr>
          <w:rFonts w:ascii="Tahoma"/>
          <w:color w:val="231F20"/>
          <w:sz w:val="42"/>
        </w:rPr>
        <w:t>and</w:t>
      </w:r>
      <w:r>
        <w:rPr>
          <w:rFonts w:ascii="Tahoma"/>
          <w:color w:val="231F20"/>
          <w:sz w:val="42"/>
        </w:rPr>
        <w:t> challenge homeless people</w:t>
      </w:r>
      <w:r>
        <w:rPr>
          <w:rFonts w:ascii="Tahoma"/>
          <w:color w:val="231F20"/>
          <w:spacing w:val="-120"/>
          <w:sz w:val="42"/>
        </w:rPr>
        <w:t> </w:t>
      </w:r>
      <w:r>
        <w:rPr>
          <w:rFonts w:ascii="Tahoma"/>
          <w:color w:val="231F20"/>
          <w:spacing w:val="-120"/>
          <w:sz w:val="42"/>
        </w:rPr>
      </w:r>
      <w:r>
        <w:rPr>
          <w:rFonts w:ascii="Tahoma"/>
          <w:color w:val="231F20"/>
          <w:spacing w:val="-3"/>
          <w:sz w:val="42"/>
        </w:rPr>
        <w:t>to </w:t>
      </w:r>
      <w:r>
        <w:rPr>
          <w:rFonts w:ascii="Tahoma"/>
          <w:color w:val="231F20"/>
          <w:sz w:val="42"/>
        </w:rPr>
        <w:t>transform their</w:t>
      </w:r>
      <w:r>
        <w:rPr>
          <w:rFonts w:ascii="Tahoma"/>
          <w:color w:val="231F20"/>
          <w:spacing w:val="-58"/>
          <w:sz w:val="42"/>
        </w:rPr>
        <w:t> </w:t>
      </w:r>
      <w:r>
        <w:rPr>
          <w:rFonts w:ascii="Tahoma"/>
          <w:color w:val="231F20"/>
          <w:sz w:val="42"/>
        </w:rPr>
        <w:t>lives.</w:t>
      </w:r>
      <w:r>
        <w:rPr>
          <w:rFonts w:ascii="Tahoma"/>
          <w:sz w:val="42"/>
        </w:rPr>
      </w:r>
    </w:p>
    <w:p>
      <w:pPr>
        <w:spacing w:line="240" w:lineRule="auto" w:before="11"/>
        <w:rPr>
          <w:rFonts w:ascii="Tahoma" w:hAnsi="Tahoma" w:cs="Tahoma" w:eastAsia="Tahoma"/>
          <w:sz w:val="31"/>
          <w:szCs w:val="31"/>
        </w:rPr>
      </w:pPr>
    </w:p>
    <w:p>
      <w:pPr>
        <w:pStyle w:val="Heading2"/>
        <w:spacing w:line="240" w:lineRule="auto"/>
        <w:ind w:left="112" w:right="0"/>
        <w:jc w:val="left"/>
        <w:rPr>
          <w:b w:val="0"/>
          <w:bCs w:val="0"/>
        </w:rPr>
      </w:pPr>
      <w:r>
        <w:rPr>
          <w:color w:val="D85861"/>
          <w:w w:val="105"/>
        </w:rPr>
        <w:t>Our</w:t>
      </w:r>
      <w:r>
        <w:rPr>
          <w:color w:val="D85861"/>
          <w:spacing w:val="-4"/>
          <w:w w:val="105"/>
        </w:rPr>
        <w:t> </w:t>
      </w:r>
      <w:r>
        <w:rPr>
          <w:color w:val="D85861"/>
          <w:w w:val="105"/>
        </w:rPr>
        <w:t>ethos</w:t>
      </w:r>
      <w:r>
        <w:rPr>
          <w:b w:val="0"/>
        </w:rPr>
      </w:r>
    </w:p>
    <w:p>
      <w:pPr>
        <w:pStyle w:val="BodyText"/>
        <w:spacing w:line="240" w:lineRule="auto" w:before="200"/>
        <w:ind w:right="0"/>
        <w:jc w:val="left"/>
        <w:rPr>
          <w:rFonts w:ascii="Tahoma" w:hAnsi="Tahoma" w:cs="Tahoma" w:eastAsia="Tahoma"/>
        </w:rPr>
      </w:pP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Passage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takes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its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values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ethos</w:t>
      </w:r>
      <w:r>
        <w:rPr>
          <w:rFonts w:ascii="Tahoma"/>
          <w:color w:val="231F20"/>
          <w:w w:val="99"/>
        </w:rPr>
        <w:t> </w:t>
      </w:r>
      <w:r>
        <w:rPr>
          <w:rFonts w:ascii="Tahoma"/>
          <w:color w:val="231F20"/>
        </w:rPr>
        <w:t>from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teachings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example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-21"/>
        </w:rPr>
        <w:t> </w:t>
      </w:r>
      <w:r>
        <w:rPr>
          <w:rFonts w:ascii="Tahoma"/>
          <w:color w:val="231F20"/>
        </w:rPr>
        <w:t>St</w:t>
      </w:r>
      <w:r>
        <w:rPr>
          <w:rFonts w:ascii="Tahoma"/>
          <w:color w:val="231F20"/>
          <w:w w:val="103"/>
        </w:rPr>
        <w:t> </w:t>
      </w:r>
      <w:r>
        <w:rPr>
          <w:rFonts w:ascii="Tahoma"/>
          <w:color w:val="231F20"/>
        </w:rPr>
        <w:t>Vincent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de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Paul,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Christian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social</w:t>
      </w:r>
      <w:r>
        <w:rPr>
          <w:rFonts w:ascii="Tahoma"/>
          <w:color w:val="231F20"/>
          <w:w w:val="99"/>
        </w:rPr>
        <w:t> </w:t>
      </w:r>
      <w:r>
        <w:rPr>
          <w:rFonts w:ascii="Tahoma"/>
          <w:color w:val="231F20"/>
          <w:spacing w:val="-4"/>
        </w:rPr>
        <w:t>reformer,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who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co-founded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Daughters</w:t>
      </w:r>
      <w:r>
        <w:rPr>
          <w:rFonts w:ascii="Tahoma"/>
          <w:color w:val="231F20"/>
          <w:w w:val="95"/>
        </w:rPr>
        <w:t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Charity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1633.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Vincent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believed</w:t>
      </w:r>
      <w:r>
        <w:rPr>
          <w:rFonts w:ascii="Tahoma"/>
          <w:color w:val="231F20"/>
          <w:spacing w:val="-26"/>
        </w:rPr>
        <w:t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w w:val="97"/>
        </w:rPr>
        <w:t> </w:t>
      </w:r>
      <w:r>
        <w:rPr>
          <w:rFonts w:ascii="Tahoma"/>
          <w:color w:val="231F20"/>
        </w:rPr>
        <w:t>action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</w:rPr>
        <w:t>rather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</w:rPr>
        <w:t>than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  <w:spacing w:val="-3"/>
        </w:rPr>
        <w:t>words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27"/>
        </w:rPr>
        <w:t> </w:t>
      </w:r>
      <w:r>
        <w:rPr>
          <w:rFonts w:ascii="Tahoma"/>
          <w:color w:val="231F20"/>
        </w:rPr>
        <w:t>hands-on</w:t>
      </w:r>
      <w:r>
        <w:rPr>
          <w:rFonts w:ascii="Tahoma"/>
          <w:color w:val="231F20"/>
          <w:w w:val="98"/>
        </w:rPr>
        <w:t> </w:t>
      </w:r>
      <w:r>
        <w:rPr>
          <w:rFonts w:ascii="Tahoma"/>
          <w:color w:val="231F20"/>
        </w:rPr>
        <w:t>service</w:t>
      </w:r>
      <w:r>
        <w:rPr>
          <w:rFonts w:ascii="Tahoma"/>
          <w:color w:val="231F20"/>
          <w:spacing w:val="-34"/>
        </w:rPr>
        <w:t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34"/>
        </w:rPr>
        <w:t> </w:t>
      </w:r>
      <w:r>
        <w:rPr>
          <w:rFonts w:ascii="Tahoma"/>
          <w:color w:val="231F20"/>
        </w:rPr>
        <w:t>vulnerable</w:t>
      </w:r>
      <w:r>
        <w:rPr>
          <w:rFonts w:ascii="Tahoma"/>
          <w:color w:val="231F20"/>
          <w:spacing w:val="-34"/>
        </w:rPr>
        <w:t> </w:t>
      </w:r>
      <w:r>
        <w:rPr>
          <w:rFonts w:ascii="Tahoma"/>
          <w:color w:val="231F20"/>
        </w:rPr>
        <w:t>people.</w:t>
      </w:r>
      <w:r>
        <w:rPr>
          <w:rFonts w:ascii="Tahoma"/>
        </w:rPr>
      </w:r>
    </w:p>
    <w:p>
      <w:pPr>
        <w:spacing w:line="240" w:lineRule="auto" w:before="4"/>
        <w:rPr>
          <w:rFonts w:ascii="Tahoma" w:hAnsi="Tahoma" w:cs="Tahoma" w:eastAsia="Tahoma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  <w:rPr>
          <w:rFonts w:ascii="Tahoma" w:hAnsi="Tahoma" w:cs="Tahoma" w:eastAsia="Tahoma"/>
        </w:rPr>
      </w:pPr>
      <w:r>
        <w:rPr/>
        <w:pict>
          <v:shape style="position:absolute;margin-left:295.040009pt;margin-top:66.44883pt;width:257.716pt;height:308.182pt;mso-position-horizontal-relative:page;mso-position-vertical-relative:paragraph;z-index:0" type="#_x0000_t75" stroked="false">
            <v:imagedata r:id="rId8" o:title=""/>
          </v:shape>
        </w:pict>
      </w:r>
      <w:r>
        <w:rPr>
          <w:rFonts w:ascii="Tahoma"/>
          <w:color w:val="231F20"/>
        </w:rPr>
        <w:t>As</w:t>
      </w:r>
      <w:r>
        <w:rPr>
          <w:rFonts w:ascii="Tahoma"/>
          <w:color w:val="231F20"/>
          <w:spacing w:val="-35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5"/>
        </w:rPr>
        <w:t> </w:t>
      </w:r>
      <w:r>
        <w:rPr>
          <w:rFonts w:ascii="Tahoma"/>
          <w:color w:val="231F20"/>
        </w:rPr>
        <w:t>Vincentian</w:t>
      </w:r>
      <w:r>
        <w:rPr>
          <w:rFonts w:ascii="Tahoma"/>
          <w:color w:val="231F20"/>
          <w:spacing w:val="-35"/>
        </w:rPr>
        <w:t> </w:t>
      </w:r>
      <w:r>
        <w:rPr>
          <w:rFonts w:ascii="Tahoma"/>
          <w:color w:val="231F20"/>
        </w:rPr>
        <w:t>organisation,</w:t>
      </w:r>
      <w:r>
        <w:rPr>
          <w:rFonts w:ascii="Tahoma"/>
          <w:color w:val="231F20"/>
          <w:spacing w:val="-35"/>
        </w:rPr>
        <w:t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35"/>
        </w:rPr>
        <w:t> </w:t>
      </w:r>
      <w:r>
        <w:rPr>
          <w:rFonts w:ascii="Tahoma"/>
          <w:color w:val="231F20"/>
        </w:rPr>
        <w:t>Passage</w:t>
      </w:r>
      <w:r>
        <w:rPr>
          <w:rFonts w:ascii="Tahoma"/>
          <w:color w:val="231F20"/>
          <w:w w:val="98"/>
        </w:rPr>
        <w:t> </w:t>
      </w:r>
      <w:r>
        <w:rPr>
          <w:rFonts w:ascii="Tahoma"/>
          <w:color w:val="231F20"/>
        </w:rPr>
        <w:t>strives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be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inclusive;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encompassing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w w:val="95"/>
        </w:rPr>
        <w:t> </w:t>
      </w:r>
      <w:r>
        <w:rPr>
          <w:rFonts w:ascii="Tahoma"/>
          <w:color w:val="231F20"/>
        </w:rPr>
        <w:t>diverse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rich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culture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from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within</w:t>
      </w:r>
      <w:r>
        <w:rPr>
          <w:rFonts w:ascii="Tahoma"/>
          <w:color w:val="231F20"/>
          <w:spacing w:val="-22"/>
        </w:rPr>
        <w:t> </w:t>
      </w:r>
      <w:r>
        <w:rPr>
          <w:rFonts w:ascii="Tahoma"/>
          <w:color w:val="231F20"/>
        </w:rPr>
        <w:t>our</w:t>
      </w:r>
      <w:r>
        <w:rPr>
          <w:rFonts w:ascii="Tahoma"/>
          <w:color w:val="231F20"/>
          <w:w w:val="98"/>
        </w:rPr>
        <w:t> </w:t>
      </w:r>
      <w:r>
        <w:rPr>
          <w:rFonts w:ascii="Tahoma"/>
          <w:color w:val="231F20"/>
        </w:rPr>
        <w:t>members,</w:t>
      </w:r>
      <w:r>
        <w:rPr>
          <w:rFonts w:ascii="Tahoma"/>
          <w:color w:val="231F20"/>
          <w:spacing w:val="-50"/>
        </w:rPr>
        <w:t> </w:t>
      </w:r>
      <w:r>
        <w:rPr>
          <w:rFonts w:ascii="Tahoma"/>
          <w:color w:val="231F20"/>
        </w:rPr>
        <w:t>clients,</w:t>
      </w:r>
      <w:r>
        <w:rPr>
          <w:rFonts w:ascii="Tahoma"/>
          <w:color w:val="231F20"/>
          <w:spacing w:val="-50"/>
        </w:rPr>
        <w:t> </w:t>
      </w:r>
      <w:r>
        <w:rPr>
          <w:rFonts w:ascii="Tahoma"/>
          <w:color w:val="231F20"/>
        </w:rPr>
        <w:t>volunteers</w:t>
      </w:r>
      <w:r>
        <w:rPr>
          <w:rFonts w:ascii="Tahoma"/>
          <w:color w:val="231F20"/>
          <w:spacing w:val="-50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50"/>
        </w:rPr>
        <w:t> </w:t>
      </w:r>
      <w:r>
        <w:rPr>
          <w:rFonts w:ascii="Tahoma"/>
          <w:color w:val="231F20"/>
          <w:spacing w:val="-3"/>
        </w:rPr>
        <w:t>staff.</w:t>
      </w:r>
      <w:r>
        <w:rPr>
          <w:rFonts w:ascii="Tahoma"/>
          <w:spacing w:val="-3"/>
        </w:rPr>
      </w:r>
    </w:p>
    <w:p>
      <w:pPr>
        <w:pStyle w:val="BodyText"/>
        <w:spacing w:line="240" w:lineRule="auto" w:before="2"/>
        <w:ind w:right="0"/>
        <w:jc w:val="left"/>
        <w:rPr>
          <w:rFonts w:ascii="Tahoma" w:hAnsi="Tahoma" w:cs="Tahoma" w:eastAsia="Tahoma"/>
        </w:rPr>
      </w:pPr>
      <w:r>
        <w:rPr>
          <w:rFonts w:ascii="Tahoma"/>
          <w:color w:val="231F20"/>
        </w:rPr>
        <w:t>Actively</w:t>
      </w:r>
      <w:r>
        <w:rPr>
          <w:rFonts w:ascii="Tahoma"/>
          <w:color w:val="231F20"/>
          <w:spacing w:val="-18"/>
        </w:rPr>
        <w:t> </w:t>
      </w:r>
      <w:r>
        <w:rPr>
          <w:rFonts w:ascii="Tahoma"/>
          <w:color w:val="231F20"/>
        </w:rPr>
        <w:t>working</w:t>
      </w:r>
      <w:r>
        <w:rPr>
          <w:rFonts w:ascii="Tahoma"/>
          <w:color w:val="231F20"/>
          <w:spacing w:val="-18"/>
        </w:rPr>
        <w:t> </w:t>
      </w:r>
      <w:r>
        <w:rPr>
          <w:rFonts w:ascii="Tahoma"/>
          <w:color w:val="231F20"/>
        </w:rPr>
        <w:t>with</w:t>
      </w:r>
      <w:r>
        <w:rPr>
          <w:rFonts w:ascii="Tahoma"/>
          <w:color w:val="231F20"/>
          <w:spacing w:val="-18"/>
        </w:rPr>
        <w:t> </w:t>
      </w:r>
      <w:r>
        <w:rPr>
          <w:rFonts w:ascii="Tahoma"/>
          <w:color w:val="231F20"/>
        </w:rPr>
        <w:t>others</w:t>
      </w:r>
      <w:r>
        <w:rPr>
          <w:rFonts w:ascii="Tahoma"/>
          <w:color w:val="231F20"/>
          <w:spacing w:val="-18"/>
        </w:rPr>
        <w:t> </w:t>
      </w:r>
      <w:r>
        <w:rPr>
          <w:rFonts w:ascii="Tahoma"/>
          <w:color w:val="231F20"/>
        </w:rPr>
        <w:t>across</w:t>
      </w:r>
      <w:r>
        <w:rPr>
          <w:rFonts w:ascii="Tahoma"/>
          <w:color w:val="231F20"/>
          <w:spacing w:val="-18"/>
        </w:rPr>
        <w:t> </w:t>
      </w:r>
      <w:r>
        <w:rPr>
          <w:rFonts w:ascii="Tahoma"/>
          <w:color w:val="231F20"/>
        </w:rPr>
        <w:t>all</w:t>
      </w:r>
      <w:r>
        <w:rPr>
          <w:rFonts w:ascii="Tahoma"/>
          <w:color w:val="231F20"/>
          <w:w w:val="98"/>
        </w:rPr>
        <w:t> </w:t>
      </w:r>
      <w:r>
        <w:rPr>
          <w:rFonts w:ascii="Tahoma"/>
          <w:color w:val="231F20"/>
        </w:rPr>
        <w:t>aspects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  <w:spacing w:val="-3"/>
        </w:rPr>
        <w:t>society,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seeking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  <w:spacing w:val="-4"/>
        </w:rPr>
        <w:t>have</w:t>
      </w:r>
      <w:r>
        <w:rPr>
          <w:rFonts w:ascii="Tahoma"/>
          <w:color w:val="231F20"/>
          <w:w w:val="97"/>
        </w:rPr>
        <w:t> </w:t>
      </w:r>
      <w:r>
        <w:rPr>
          <w:rFonts w:ascii="Tahoma"/>
          <w:color w:val="231F20"/>
        </w:rPr>
        <w:t>influence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be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an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advocate</w:t>
      </w:r>
      <w:r>
        <w:rPr>
          <w:rFonts w:ascii="Tahoma"/>
          <w:color w:val="231F20"/>
          <w:spacing w:val="-19"/>
        </w:rPr>
        <w:t> </w:t>
      </w:r>
      <w:r>
        <w:rPr>
          <w:rFonts w:ascii="Tahoma"/>
          <w:color w:val="231F20"/>
        </w:rPr>
        <w:t>for</w:t>
      </w:r>
      <w:r>
        <w:rPr>
          <w:rFonts w:ascii="Tahoma"/>
          <w:color w:val="231F20"/>
          <w:w w:val="100"/>
        </w:rPr>
        <w:t> </w:t>
      </w:r>
      <w:r>
        <w:rPr>
          <w:rFonts w:ascii="Tahoma"/>
          <w:color w:val="231F20"/>
        </w:rPr>
        <w:t>homeless</w:t>
      </w:r>
      <w:r>
        <w:rPr>
          <w:rFonts w:ascii="Tahoma"/>
          <w:color w:val="231F20"/>
          <w:spacing w:val="-23"/>
        </w:rPr>
        <w:t> </w:t>
      </w:r>
      <w:r>
        <w:rPr>
          <w:rFonts w:ascii="Tahoma"/>
          <w:color w:val="231F20"/>
        </w:rPr>
        <w:t>people,</w:t>
      </w:r>
      <w:r>
        <w:rPr>
          <w:rFonts w:ascii="Tahoma"/>
          <w:color w:val="231F20"/>
          <w:spacing w:val="-23"/>
        </w:rPr>
        <w:t> </w:t>
      </w:r>
      <w:r>
        <w:rPr>
          <w:rFonts w:ascii="Tahoma"/>
          <w:color w:val="231F20"/>
        </w:rPr>
        <w:t>The</w:t>
      </w:r>
      <w:r>
        <w:rPr>
          <w:rFonts w:ascii="Tahoma"/>
          <w:color w:val="231F20"/>
          <w:spacing w:val="-23"/>
        </w:rPr>
        <w:t> </w:t>
      </w:r>
      <w:r>
        <w:rPr>
          <w:rFonts w:ascii="Tahoma"/>
          <w:color w:val="231F20"/>
        </w:rPr>
        <w:t>Passage</w:t>
      </w:r>
      <w:r>
        <w:rPr>
          <w:rFonts w:ascii="Tahoma"/>
          <w:color w:val="231F20"/>
          <w:spacing w:val="-23"/>
        </w:rPr>
        <w:t> </w:t>
      </w:r>
      <w:r>
        <w:rPr>
          <w:rFonts w:ascii="Tahoma"/>
          <w:color w:val="231F20"/>
        </w:rPr>
        <w:t>seeks</w:t>
      </w:r>
      <w:r>
        <w:rPr>
          <w:rFonts w:ascii="Tahoma"/>
          <w:color w:val="231F20"/>
          <w:spacing w:val="-23"/>
        </w:rPr>
        <w:t> </w:t>
      </w:r>
      <w:r>
        <w:rPr>
          <w:rFonts w:ascii="Tahoma"/>
          <w:color w:val="231F20"/>
        </w:rPr>
        <w:t>to</w:t>
      </w:r>
      <w:r>
        <w:rPr>
          <w:rFonts w:ascii="Tahoma"/>
          <w:color w:val="231F20"/>
          <w:w w:val="102"/>
        </w:rPr>
        <w:t> </w:t>
      </w:r>
      <w:r>
        <w:rPr>
          <w:rFonts w:ascii="Tahoma"/>
          <w:color w:val="231F20"/>
        </w:rPr>
        <w:t>be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a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place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of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hope,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aspiration,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change</w:t>
      </w:r>
      <w:r>
        <w:rPr>
          <w:rFonts w:ascii="Tahoma"/>
          <w:color w:val="231F20"/>
          <w:spacing w:val="-30"/>
        </w:rPr>
        <w:t> </w:t>
      </w:r>
      <w:r>
        <w:rPr>
          <w:rFonts w:ascii="Tahoma"/>
          <w:color w:val="231F20"/>
        </w:rPr>
        <w:t>and</w:t>
      </w:r>
      <w:r>
        <w:rPr>
          <w:rFonts w:ascii="Tahoma"/>
          <w:color w:val="231F20"/>
          <w:w w:val="98"/>
        </w:rPr>
        <w:t> </w:t>
      </w:r>
      <w:r>
        <w:rPr>
          <w:rFonts w:ascii="Tahoma"/>
          <w:color w:val="231F20"/>
        </w:rPr>
        <w:t>innovation,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underpinned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  <w:spacing w:val="-4"/>
        </w:rPr>
        <w:t>by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values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that</w:t>
      </w:r>
      <w:r>
        <w:rPr>
          <w:rFonts w:ascii="Tahoma"/>
          <w:color w:val="231F20"/>
          <w:w w:val="103"/>
        </w:rPr>
        <w:t> </w:t>
      </w:r>
      <w:r>
        <w:rPr>
          <w:rFonts w:ascii="Tahoma"/>
          <w:color w:val="231F20"/>
        </w:rPr>
        <w:t>reach</w:t>
      </w:r>
      <w:r>
        <w:rPr>
          <w:rFonts w:ascii="Tahoma"/>
          <w:color w:val="231F20"/>
          <w:spacing w:val="-20"/>
        </w:rPr>
        <w:t> </w:t>
      </w:r>
      <w:r>
        <w:rPr>
          <w:rFonts w:ascii="Tahoma"/>
          <w:color w:val="231F20"/>
        </w:rPr>
        <w:t>back</w:t>
      </w:r>
      <w:r>
        <w:rPr>
          <w:rFonts w:ascii="Tahoma"/>
          <w:color w:val="231F20"/>
          <w:spacing w:val="-20"/>
        </w:rPr>
        <w:t> </w:t>
      </w:r>
      <w:r>
        <w:rPr>
          <w:rFonts w:ascii="Tahoma"/>
          <w:color w:val="231F20"/>
          <w:spacing w:val="-4"/>
        </w:rPr>
        <w:t>over</w:t>
      </w:r>
      <w:r>
        <w:rPr>
          <w:rFonts w:ascii="Tahoma"/>
          <w:color w:val="231F20"/>
          <w:spacing w:val="-20"/>
        </w:rPr>
        <w:t> </w:t>
      </w:r>
      <w:r>
        <w:rPr>
          <w:rFonts w:ascii="Tahoma"/>
          <w:color w:val="231F20"/>
        </w:rPr>
        <w:t>400</w:t>
      </w:r>
      <w:r>
        <w:rPr>
          <w:rFonts w:ascii="Tahoma"/>
          <w:color w:val="231F20"/>
          <w:spacing w:val="-20"/>
        </w:rPr>
        <w:t> </w:t>
      </w:r>
      <w:r>
        <w:rPr>
          <w:rFonts w:ascii="Tahoma"/>
          <w:color w:val="231F20"/>
        </w:rPr>
        <w:t>years.</w:t>
      </w:r>
      <w:r>
        <w:rPr>
          <w:rFonts w:ascii="Tahoma"/>
        </w:rPr>
      </w:r>
    </w:p>
    <w:p>
      <w:pPr>
        <w:spacing w:line="240" w:lineRule="auto" w:before="4"/>
        <w:rPr>
          <w:rFonts w:ascii="Tahoma" w:hAnsi="Tahoma" w:cs="Tahoma" w:eastAsia="Tahoma"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  <w:rPr>
          <w:rFonts w:ascii="Tahoma" w:hAnsi="Tahoma" w:cs="Tahoma" w:eastAsia="Tahoma"/>
        </w:rPr>
      </w:pPr>
      <w:r>
        <w:rPr>
          <w:rFonts w:ascii="Tahoma"/>
          <w:color w:val="231F20"/>
        </w:rPr>
        <w:t>This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approach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is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reflected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in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</w:rPr>
        <w:t>our</w:t>
      </w:r>
      <w:r>
        <w:rPr>
          <w:rFonts w:ascii="Tahoma"/>
          <w:color w:val="231F20"/>
          <w:spacing w:val="-25"/>
        </w:rPr>
        <w:t> </w:t>
      </w:r>
      <w:r>
        <w:rPr>
          <w:rFonts w:ascii="Tahoma"/>
          <w:color w:val="231F20"/>
          <w:spacing w:val="-3"/>
        </w:rPr>
        <w:t>core</w:t>
      </w:r>
      <w:r>
        <w:rPr>
          <w:rFonts w:ascii="Tahoma"/>
          <w:color w:val="231F20"/>
          <w:w w:val="97"/>
        </w:rPr>
        <w:t> </w:t>
      </w:r>
      <w:r>
        <w:rPr>
          <w:rFonts w:ascii="Tahoma"/>
          <w:color w:val="231F20"/>
        </w:rPr>
        <w:t>values.</w:t>
      </w:r>
      <w:r>
        <w:rPr>
          <w:rFonts w:ascii="Tahoma"/>
        </w:rPr>
      </w:r>
    </w:p>
    <w:p>
      <w:pPr>
        <w:pStyle w:val="Heading2"/>
        <w:spacing w:line="240" w:lineRule="auto" w:before="156"/>
        <w:ind w:left="104" w:right="0"/>
        <w:jc w:val="left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color w:val="D85861"/>
          <w:w w:val="105"/>
        </w:rPr>
        <w:t>Our</w:t>
      </w:r>
      <w:r>
        <w:rPr>
          <w:color w:val="D85861"/>
          <w:spacing w:val="2"/>
          <w:w w:val="105"/>
        </w:rPr>
        <w:t> </w:t>
      </w:r>
      <w:r>
        <w:rPr>
          <w:color w:val="D85861"/>
          <w:w w:val="105"/>
        </w:rPr>
        <w:t>values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340" w:lineRule="exact" w:before="278" w:after="0"/>
        <w:ind w:left="466" w:right="315" w:hanging="362"/>
        <w:jc w:val="both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4"/>
          <w:sz w:val="28"/>
        </w:rPr>
        <w:t> </w:t>
      </w:r>
      <w:r>
        <w:rPr>
          <w:rFonts w:ascii="Tahoma"/>
          <w:color w:val="231F20"/>
          <w:sz w:val="28"/>
        </w:rPr>
        <w:t>assist</w:t>
      </w:r>
      <w:r>
        <w:rPr>
          <w:rFonts w:ascii="Tahoma"/>
          <w:color w:val="231F20"/>
          <w:spacing w:val="-24"/>
          <w:sz w:val="28"/>
        </w:rPr>
        <w:t> </w:t>
      </w:r>
      <w:r>
        <w:rPr>
          <w:rFonts w:ascii="Tahoma"/>
          <w:color w:val="231F20"/>
          <w:sz w:val="28"/>
        </w:rPr>
        <w:t>homeless</w:t>
      </w:r>
      <w:r>
        <w:rPr>
          <w:rFonts w:ascii="Tahoma"/>
          <w:color w:val="231F20"/>
          <w:spacing w:val="-24"/>
          <w:sz w:val="28"/>
        </w:rPr>
        <w:t> </w:t>
      </w:r>
      <w:r>
        <w:rPr>
          <w:rFonts w:ascii="Tahoma"/>
          <w:color w:val="231F20"/>
          <w:sz w:val="28"/>
        </w:rPr>
        <w:t>people</w:t>
      </w:r>
      <w:r>
        <w:rPr>
          <w:rFonts w:ascii="Tahoma"/>
          <w:color w:val="231F20"/>
          <w:spacing w:val="-24"/>
          <w:sz w:val="28"/>
        </w:rPr>
        <w:t> </w:t>
      </w:r>
      <w:r>
        <w:rPr>
          <w:rFonts w:ascii="Tahoma"/>
          <w:color w:val="231F20"/>
          <w:sz w:val="28"/>
        </w:rPr>
        <w:t>to</w:t>
      </w:r>
      <w:r>
        <w:rPr>
          <w:rFonts w:ascii="Tahoma"/>
          <w:color w:val="231F20"/>
          <w:spacing w:val="-24"/>
          <w:sz w:val="28"/>
        </w:rPr>
        <w:t> </w:t>
      </w:r>
      <w:r>
        <w:rPr>
          <w:rFonts w:ascii="Tahoma"/>
          <w:color w:val="231F20"/>
          <w:sz w:val="28"/>
        </w:rPr>
        <w:t>realise</w:t>
      </w:r>
      <w:r>
        <w:rPr>
          <w:rFonts w:ascii="Tahoma"/>
          <w:color w:val="231F20"/>
          <w:w w:val="97"/>
          <w:sz w:val="28"/>
        </w:rPr>
        <w:t> </w:t>
      </w:r>
      <w:r>
        <w:rPr>
          <w:rFonts w:ascii="Tahoma"/>
          <w:color w:val="231F20"/>
          <w:sz w:val="28"/>
        </w:rPr>
        <w:t>their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pacing w:val="-3"/>
          <w:sz w:val="28"/>
        </w:rPr>
        <w:t>own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potential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to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transform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their</w:t>
      </w:r>
      <w:r>
        <w:rPr>
          <w:rFonts w:ascii="Tahoma"/>
          <w:color w:val="231F20"/>
          <w:w w:val="98"/>
          <w:sz w:val="28"/>
        </w:rPr>
        <w:t> </w:t>
      </w:r>
      <w:r>
        <w:rPr>
          <w:rFonts w:ascii="Tahoma"/>
          <w:color w:val="231F20"/>
          <w:sz w:val="28"/>
        </w:rPr>
        <w:t>lives</w:t>
      </w:r>
      <w:r>
        <w:rPr>
          <w:rFonts w:ascii="Tahoma"/>
          <w:sz w:val="28"/>
        </w:rPr>
      </w:r>
    </w:p>
    <w:p>
      <w:pPr>
        <w:spacing w:line="240" w:lineRule="auto" w:before="6"/>
        <w:rPr>
          <w:rFonts w:ascii="Tahoma" w:hAnsi="Tahoma" w:cs="Tahoma" w:eastAsia="Tahoma"/>
          <w:sz w:val="22"/>
          <w:szCs w:val="22"/>
        </w:rPr>
      </w:pP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0" w:after="0"/>
        <w:ind w:left="468" w:right="0" w:hanging="364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act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with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compassion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and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kindness</w:t>
      </w:r>
      <w:r>
        <w:rPr>
          <w:rFonts w:ascii="Tahoma"/>
          <w:sz w:val="28"/>
        </w:rPr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269" w:after="0"/>
        <w:ind w:left="468" w:right="0" w:hanging="364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pacing w:val="-3"/>
          <w:sz w:val="28"/>
        </w:rPr>
        <w:t>are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a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pacing w:val="-3"/>
          <w:sz w:val="28"/>
        </w:rPr>
        <w:t>voice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for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change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and</w:t>
      </w:r>
      <w:r>
        <w:rPr>
          <w:rFonts w:ascii="Tahoma"/>
          <w:color w:val="231F20"/>
          <w:spacing w:val="-20"/>
          <w:sz w:val="28"/>
        </w:rPr>
        <w:t> </w:t>
      </w:r>
      <w:r>
        <w:rPr>
          <w:rFonts w:ascii="Tahoma"/>
          <w:color w:val="231F20"/>
          <w:sz w:val="28"/>
        </w:rPr>
        <w:t>justice</w:t>
      </w:r>
      <w:r>
        <w:rPr>
          <w:rFonts w:ascii="Tahoma"/>
          <w:sz w:val="28"/>
        </w:rPr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269" w:after="0"/>
        <w:ind w:left="468" w:right="0" w:hanging="364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19"/>
          <w:sz w:val="28"/>
        </w:rPr>
        <w:t> </w:t>
      </w:r>
      <w:r>
        <w:rPr>
          <w:rFonts w:ascii="Tahoma"/>
          <w:color w:val="231F20"/>
          <w:sz w:val="28"/>
        </w:rPr>
        <w:t>build</w:t>
      </w:r>
      <w:r>
        <w:rPr>
          <w:rFonts w:ascii="Tahoma"/>
          <w:color w:val="231F20"/>
          <w:spacing w:val="-19"/>
          <w:sz w:val="28"/>
        </w:rPr>
        <w:t> </w:t>
      </w:r>
      <w:r>
        <w:rPr>
          <w:rFonts w:ascii="Tahoma"/>
          <w:color w:val="231F20"/>
          <w:sz w:val="28"/>
        </w:rPr>
        <w:t>relationships</w:t>
      </w:r>
      <w:r>
        <w:rPr>
          <w:rFonts w:ascii="Tahoma"/>
          <w:color w:val="231F20"/>
          <w:spacing w:val="-19"/>
          <w:sz w:val="28"/>
        </w:rPr>
        <w:t> </w:t>
      </w:r>
      <w:r>
        <w:rPr>
          <w:rFonts w:ascii="Tahoma"/>
          <w:color w:val="231F20"/>
          <w:sz w:val="28"/>
        </w:rPr>
        <w:t>based</w:t>
      </w:r>
      <w:r>
        <w:rPr>
          <w:rFonts w:ascii="Tahoma"/>
          <w:color w:val="231F20"/>
          <w:spacing w:val="-19"/>
          <w:sz w:val="28"/>
        </w:rPr>
        <w:t> </w:t>
      </w:r>
      <w:r>
        <w:rPr>
          <w:rFonts w:ascii="Tahoma"/>
          <w:color w:val="231F20"/>
          <w:sz w:val="28"/>
        </w:rPr>
        <w:t>on</w:t>
      </w:r>
      <w:r>
        <w:rPr>
          <w:rFonts w:ascii="Tahoma"/>
          <w:color w:val="231F20"/>
          <w:spacing w:val="-19"/>
          <w:sz w:val="28"/>
        </w:rPr>
        <w:t> </w:t>
      </w:r>
      <w:r>
        <w:rPr>
          <w:rFonts w:ascii="Tahoma"/>
          <w:color w:val="231F20"/>
          <w:sz w:val="28"/>
        </w:rPr>
        <w:t>trust</w:t>
      </w:r>
      <w:r>
        <w:rPr>
          <w:rFonts w:ascii="Tahoma"/>
          <w:sz w:val="28"/>
        </w:rPr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40" w:lineRule="auto" w:before="269" w:after="0"/>
        <w:ind w:left="468" w:right="0" w:hanging="364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 </w:t>
      </w:r>
      <w:r>
        <w:rPr>
          <w:rFonts w:ascii="Tahoma"/>
          <w:color w:val="231F20"/>
          <w:sz w:val="28"/>
        </w:rPr>
        <w:t>respect each</w:t>
      </w:r>
      <w:r>
        <w:rPr>
          <w:rFonts w:ascii="Tahoma"/>
          <w:color w:val="231F20"/>
          <w:spacing w:val="-42"/>
          <w:sz w:val="28"/>
        </w:rPr>
        <w:t> </w:t>
      </w:r>
      <w:r>
        <w:rPr>
          <w:rFonts w:ascii="Tahoma"/>
          <w:color w:val="231F20"/>
          <w:sz w:val="28"/>
        </w:rPr>
        <w:t>other</w:t>
      </w:r>
      <w:r>
        <w:rPr>
          <w:rFonts w:ascii="Tahoma"/>
          <w:sz w:val="28"/>
        </w:rPr>
      </w:r>
    </w:p>
    <w:p>
      <w:pPr>
        <w:spacing w:line="240" w:lineRule="auto" w:before="12"/>
        <w:rPr>
          <w:rFonts w:ascii="Tahoma" w:hAnsi="Tahoma" w:cs="Tahoma" w:eastAsia="Tahoma"/>
          <w:sz w:val="27"/>
          <w:szCs w:val="27"/>
        </w:rPr>
      </w:pP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340" w:lineRule="exact" w:before="0" w:after="0"/>
        <w:ind w:left="466" w:right="902" w:hanging="362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pacing w:val="-3"/>
          <w:sz w:val="28"/>
        </w:rPr>
        <w:t>are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straightforward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in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all</w:t>
      </w:r>
      <w:r>
        <w:rPr>
          <w:rFonts w:ascii="Tahoma"/>
          <w:color w:val="231F20"/>
          <w:spacing w:val="-25"/>
          <w:sz w:val="28"/>
        </w:rPr>
        <w:t> </w:t>
      </w:r>
      <w:r>
        <w:rPr>
          <w:rFonts w:ascii="Tahoma"/>
          <w:color w:val="231F20"/>
          <w:sz w:val="28"/>
        </w:rPr>
        <w:t>our</w:t>
      </w:r>
      <w:r>
        <w:rPr>
          <w:rFonts w:ascii="Tahoma"/>
          <w:color w:val="231F20"/>
          <w:w w:val="98"/>
          <w:sz w:val="28"/>
        </w:rPr>
        <w:t> </w:t>
      </w:r>
      <w:r>
        <w:rPr>
          <w:rFonts w:ascii="Tahoma"/>
          <w:color w:val="231F20"/>
          <w:sz w:val="28"/>
        </w:rPr>
        <w:t>dealings</w:t>
      </w:r>
      <w:r>
        <w:rPr>
          <w:rFonts w:ascii="Tahoma"/>
          <w:sz w:val="28"/>
        </w:rPr>
      </w:r>
    </w:p>
    <w:p>
      <w:pPr>
        <w:spacing w:line="240" w:lineRule="auto" w:before="2"/>
        <w:rPr>
          <w:rFonts w:ascii="Tahoma" w:hAnsi="Tahoma" w:cs="Tahoma" w:eastAsia="Tahoma"/>
          <w:sz w:val="28"/>
          <w:szCs w:val="28"/>
        </w:rPr>
      </w:pP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340" w:lineRule="exact" w:before="0" w:after="0"/>
        <w:ind w:left="466" w:right="261" w:hanging="362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1"/>
          <w:sz w:val="28"/>
        </w:rPr>
        <w:t> </w:t>
      </w:r>
      <w:r>
        <w:rPr>
          <w:rFonts w:ascii="Tahoma"/>
          <w:color w:val="231F20"/>
          <w:spacing w:val="-3"/>
          <w:sz w:val="28"/>
        </w:rPr>
        <w:t>believe</w:t>
      </w:r>
      <w:r>
        <w:rPr>
          <w:rFonts w:ascii="Tahoma"/>
          <w:color w:val="231F20"/>
          <w:spacing w:val="-21"/>
          <w:sz w:val="28"/>
        </w:rPr>
        <w:t> </w:t>
      </w:r>
      <w:r>
        <w:rPr>
          <w:rFonts w:ascii="Tahoma"/>
          <w:color w:val="231F20"/>
          <w:sz w:val="28"/>
        </w:rPr>
        <w:t>in</w:t>
      </w:r>
      <w:r>
        <w:rPr>
          <w:rFonts w:ascii="Tahoma"/>
          <w:color w:val="231F20"/>
          <w:spacing w:val="-21"/>
          <w:sz w:val="28"/>
        </w:rPr>
        <w:t> </w:t>
      </w:r>
      <w:r>
        <w:rPr>
          <w:rFonts w:ascii="Tahoma"/>
          <w:color w:val="231F20"/>
          <w:sz w:val="28"/>
        </w:rPr>
        <w:t>practical</w:t>
      </w:r>
      <w:r>
        <w:rPr>
          <w:rFonts w:ascii="Tahoma"/>
          <w:color w:val="231F20"/>
          <w:spacing w:val="-21"/>
          <w:sz w:val="28"/>
        </w:rPr>
        <w:t> </w:t>
      </w:r>
      <w:r>
        <w:rPr>
          <w:rFonts w:ascii="Tahoma"/>
          <w:color w:val="231F20"/>
          <w:sz w:val="28"/>
        </w:rPr>
        <w:t>hands-on</w:t>
      </w:r>
      <w:r>
        <w:rPr>
          <w:rFonts w:ascii="Tahoma"/>
          <w:color w:val="231F20"/>
          <w:spacing w:val="-21"/>
          <w:sz w:val="28"/>
        </w:rPr>
        <w:t> </w:t>
      </w:r>
      <w:r>
        <w:rPr>
          <w:rFonts w:ascii="Tahoma"/>
          <w:color w:val="231F20"/>
          <w:sz w:val="28"/>
        </w:rPr>
        <w:t>hard</w:t>
      </w:r>
      <w:r>
        <w:rPr>
          <w:rFonts w:ascii="Tahoma"/>
          <w:color w:val="231F20"/>
          <w:w w:val="103"/>
          <w:sz w:val="28"/>
        </w:rPr>
        <w:t> </w:t>
      </w:r>
      <w:r>
        <w:rPr>
          <w:rFonts w:ascii="Tahoma"/>
          <w:color w:val="231F20"/>
          <w:sz w:val="28"/>
        </w:rPr>
        <w:t>work</w:t>
      </w:r>
      <w:r>
        <w:rPr>
          <w:rFonts w:ascii="Tahoma"/>
          <w:sz w:val="28"/>
        </w:rPr>
      </w:r>
    </w:p>
    <w:p>
      <w:pPr>
        <w:spacing w:line="240" w:lineRule="auto" w:before="2"/>
        <w:rPr>
          <w:rFonts w:ascii="Tahoma" w:hAnsi="Tahoma" w:cs="Tahoma" w:eastAsia="Tahoma"/>
          <w:sz w:val="28"/>
          <w:szCs w:val="28"/>
        </w:rPr>
      </w:pP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340" w:lineRule="exact" w:before="0" w:after="0"/>
        <w:ind w:left="466" w:right="549" w:hanging="362"/>
        <w:jc w:val="left"/>
        <w:rPr>
          <w:rFonts w:ascii="Tahoma" w:hAnsi="Tahoma" w:cs="Tahoma" w:eastAsia="Tahoma"/>
          <w:sz w:val="28"/>
          <w:szCs w:val="28"/>
        </w:rPr>
      </w:pPr>
      <w:r>
        <w:rPr>
          <w:rFonts w:ascii="Tahoma"/>
          <w:color w:val="231F20"/>
          <w:spacing w:val="-8"/>
          <w:sz w:val="28"/>
        </w:rPr>
        <w:t>We</w:t>
      </w:r>
      <w:r>
        <w:rPr>
          <w:rFonts w:ascii="Tahoma"/>
          <w:color w:val="231F20"/>
          <w:spacing w:val="-23"/>
          <w:sz w:val="28"/>
        </w:rPr>
        <w:t> </w:t>
      </w:r>
      <w:r>
        <w:rPr>
          <w:rFonts w:ascii="Tahoma"/>
          <w:color w:val="231F20"/>
          <w:sz w:val="28"/>
        </w:rPr>
        <w:t>collaborate</w:t>
      </w:r>
      <w:r>
        <w:rPr>
          <w:rFonts w:ascii="Tahoma"/>
          <w:color w:val="231F20"/>
          <w:spacing w:val="-23"/>
          <w:sz w:val="28"/>
        </w:rPr>
        <w:t> </w:t>
      </w:r>
      <w:r>
        <w:rPr>
          <w:rFonts w:ascii="Tahoma"/>
          <w:color w:val="231F20"/>
          <w:sz w:val="28"/>
        </w:rPr>
        <w:t>across</w:t>
      </w:r>
      <w:r>
        <w:rPr>
          <w:rFonts w:ascii="Tahoma"/>
          <w:color w:val="231F20"/>
          <w:spacing w:val="-23"/>
          <w:sz w:val="28"/>
        </w:rPr>
        <w:t> </w:t>
      </w:r>
      <w:r>
        <w:rPr>
          <w:rFonts w:ascii="Tahoma"/>
          <w:color w:val="231F20"/>
          <w:sz w:val="28"/>
        </w:rPr>
        <w:t>all</w:t>
      </w:r>
      <w:r>
        <w:rPr>
          <w:rFonts w:ascii="Tahoma"/>
          <w:color w:val="231F20"/>
          <w:spacing w:val="-23"/>
          <w:sz w:val="28"/>
        </w:rPr>
        <w:t> </w:t>
      </w:r>
      <w:r>
        <w:rPr>
          <w:rFonts w:ascii="Tahoma"/>
          <w:color w:val="231F20"/>
          <w:sz w:val="28"/>
        </w:rPr>
        <w:t>sectors</w:t>
      </w:r>
      <w:r>
        <w:rPr>
          <w:rFonts w:ascii="Tahoma"/>
          <w:color w:val="231F20"/>
          <w:spacing w:val="-23"/>
          <w:sz w:val="28"/>
        </w:rPr>
        <w:t> </w:t>
      </w:r>
      <w:r>
        <w:rPr>
          <w:rFonts w:ascii="Tahoma"/>
          <w:color w:val="231F20"/>
          <w:sz w:val="28"/>
        </w:rPr>
        <w:t>of</w:t>
      </w:r>
      <w:r>
        <w:rPr>
          <w:rFonts w:ascii="Tahoma"/>
          <w:color w:val="231F20"/>
          <w:w w:val="101"/>
          <w:sz w:val="28"/>
        </w:rPr>
        <w:t> </w:t>
      </w:r>
      <w:r>
        <w:rPr>
          <w:rFonts w:ascii="Tahoma"/>
          <w:color w:val="231F20"/>
          <w:sz w:val="28"/>
        </w:rPr>
        <w:t>society</w:t>
      </w:r>
      <w:r>
        <w:rPr>
          <w:rFonts w:ascii="Tahoma"/>
          <w:sz w:val="28"/>
        </w:rPr>
      </w:r>
    </w:p>
    <w:p>
      <w:pPr>
        <w:spacing w:line="240" w:lineRule="auto" w:before="0"/>
        <w:rPr>
          <w:rFonts w:ascii="Tahoma" w:hAnsi="Tahoma" w:cs="Tahoma" w:eastAsia="Tahoma"/>
          <w:sz w:val="84"/>
          <w:szCs w:val="84"/>
        </w:rPr>
      </w:pPr>
      <w:r>
        <w:rPr/>
        <w:br w:type="column"/>
      </w:r>
      <w:r>
        <w:rPr>
          <w:rFonts w:ascii="Tahoma"/>
          <w:sz w:val="84"/>
        </w:rPr>
      </w:r>
    </w:p>
    <w:p>
      <w:pPr>
        <w:spacing w:line="240" w:lineRule="auto" w:before="0"/>
        <w:rPr>
          <w:rFonts w:ascii="Tahoma" w:hAnsi="Tahoma" w:cs="Tahoma" w:eastAsia="Tahoma"/>
          <w:sz w:val="84"/>
          <w:szCs w:val="84"/>
        </w:rPr>
      </w:pPr>
    </w:p>
    <w:p>
      <w:pPr>
        <w:pStyle w:val="Heading1"/>
        <w:spacing w:line="933" w:lineRule="exact" w:before="654"/>
        <w:ind w:right="0"/>
        <w:jc w:val="left"/>
        <w:rPr>
          <w:b w:val="0"/>
          <w:bCs w:val="0"/>
        </w:rPr>
      </w:pPr>
      <w:r>
        <w:rPr/>
        <w:pict>
          <v:shape style="position:absolute;margin-left:824.393982pt;margin-top:-103.975739pt;width:345.605966pt;height:84.118pt;mso-position-horizontal-relative:page;mso-position-vertical-relative:paragraph;z-index:1048" type="#_x0000_t75" stroked="false">
            <v:imagedata r:id="rId9" o:title=""/>
          </v:shape>
        </w:pict>
      </w:r>
      <w:r>
        <w:rPr/>
        <w:pict>
          <v:shape style="position:absolute;margin-left:595.275024pt;margin-top:29.642265pt;width:209.323pt;height:198.424911pt;mso-position-horizontal-relative:page;mso-position-vertical-relative:paragraph;z-index:1072" type="#_x0000_t75" stroked="false">
            <v:imagedata r:id="rId10" o:title=""/>
          </v:shape>
        </w:pict>
      </w:r>
      <w:r>
        <w:rPr/>
        <w:pict>
          <v:shape style="position:absolute;margin-left:595.275024pt;margin-top:-184.892731pt;width:209.323pt;height:194.126pt;mso-position-horizontal-relative:page;mso-position-vertical-relative:paragraph;z-index:1168" type="#_x0000_t75" stroked="false">
            <v:imagedata r:id="rId11" o:title=""/>
          </v:shape>
        </w:pict>
      </w:r>
      <w:r>
        <w:rPr>
          <w:color w:val="D85861"/>
          <w:spacing w:val="-6"/>
          <w:w w:val="110"/>
        </w:rPr>
        <w:t>Five-year</w:t>
      </w:r>
      <w:r>
        <w:rPr>
          <w:color w:val="D85861"/>
          <w:spacing w:val="-58"/>
          <w:w w:val="110"/>
        </w:rPr>
        <w:t> </w:t>
      </w:r>
      <w:r>
        <w:rPr>
          <w:color w:val="D85861"/>
          <w:spacing w:val="-6"/>
          <w:w w:val="110"/>
        </w:rPr>
        <w:t>strategy:</w:t>
      </w:r>
      <w:r>
        <w:rPr>
          <w:b w:val="0"/>
          <w:spacing w:val="-6"/>
          <w:w w:val="110"/>
        </w:rPr>
      </w:r>
    </w:p>
    <w:p>
      <w:pPr>
        <w:spacing w:line="933" w:lineRule="exact" w:before="0"/>
        <w:ind w:left="7551" w:right="0" w:firstLine="0"/>
        <w:jc w:val="left"/>
        <w:rPr>
          <w:rFonts w:ascii="Calibri" w:hAnsi="Calibri" w:cs="Calibri" w:eastAsia="Calibri"/>
          <w:sz w:val="84"/>
          <w:szCs w:val="84"/>
        </w:rPr>
      </w:pPr>
      <w:r>
        <w:rPr/>
        <w:pict>
          <v:shape style="position:absolute;margin-left:816.598999pt;margin-top:83.7715pt;width:373.951049pt;height:493.89pt;mso-position-horizontal-relative:page;mso-position-vertical-relative:paragraph;z-index:1096" type="#_x0000_t75" stroked="false">
            <v:imagedata r:id="rId12" o:title=""/>
          </v:shape>
        </w:pict>
      </w:r>
      <w:r>
        <w:rPr>
          <w:rFonts w:ascii="Calibri" w:hAnsi="Calibri" w:cs="Calibri" w:eastAsia="Calibri"/>
          <w:b/>
          <w:bCs/>
          <w:color w:val="D85861"/>
          <w:spacing w:val="-3"/>
          <w:w w:val="105"/>
          <w:sz w:val="84"/>
          <w:szCs w:val="84"/>
        </w:rPr>
        <w:t>2014–2019</w:t>
      </w:r>
      <w:r>
        <w:rPr>
          <w:rFonts w:ascii="Calibri" w:hAnsi="Calibri" w:cs="Calibri" w:eastAsia="Calibri"/>
          <w:spacing w:val="-3"/>
          <w:sz w:val="84"/>
          <w:szCs w:val="84"/>
        </w:rPr>
      </w:r>
    </w:p>
    <w:p>
      <w:pPr>
        <w:spacing w:after="0" w:line="933" w:lineRule="exact"/>
        <w:jc w:val="left"/>
        <w:rPr>
          <w:rFonts w:ascii="Calibri" w:hAnsi="Calibri" w:cs="Calibri" w:eastAsia="Calibri"/>
          <w:sz w:val="84"/>
          <w:szCs w:val="84"/>
        </w:rPr>
        <w:sectPr>
          <w:type w:val="continuous"/>
          <w:pgSz w:w="23820" w:h="16840" w:orient="landscape"/>
          <w:pgMar w:top="0" w:bottom="0" w:left="440" w:right="0"/>
          <w:cols w:num="3" w:equalWidth="0">
            <w:col w:w="5184" w:space="175"/>
            <w:col w:w="5257" w:space="747"/>
            <w:col w:w="12017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pgSz w:w="23820" w:h="16840" w:orient="landscape"/>
          <w:pgMar w:top="460" w:bottom="280" w:left="400" w:right="460"/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sz w:val="38"/>
          <w:szCs w:val="38"/>
        </w:rPr>
      </w:pPr>
    </w:p>
    <w:p>
      <w:pPr>
        <w:pStyle w:val="BodyText"/>
        <w:spacing w:line="240" w:lineRule="auto"/>
        <w:ind w:left="0" w:right="179"/>
        <w:jc w:val="right"/>
      </w:pPr>
      <w:r>
        <w:rPr>
          <w:color w:val="D75861"/>
        </w:rPr>
        <w:t>Strategic</w:t>
      </w:r>
      <w:r>
        <w:rPr>
          <w:color w:val="D75861"/>
          <w:spacing w:val="-55"/>
        </w:rPr>
        <w:t> </w:t>
      </w:r>
      <w:r>
        <w:rPr>
          <w:color w:val="D75861"/>
        </w:rPr>
        <w:t>objective</w:t>
      </w:r>
      <w:r>
        <w:rPr>
          <w:color w:val="D75861"/>
          <w:spacing w:val="-55"/>
        </w:rPr>
        <w:t> </w:t>
      </w:r>
      <w:r>
        <w:rPr>
          <w:color w:val="D75861"/>
          <w:w w:val="95"/>
        </w:rPr>
        <w:t>1</w:t>
      </w:r>
      <w:r>
        <w:rPr/>
      </w:r>
    </w:p>
    <w:p>
      <w:pPr>
        <w:pStyle w:val="BodyText"/>
        <w:spacing w:line="252" w:lineRule="auto" w:before="35"/>
        <w:ind w:left="783" w:right="179" w:firstLine="2366"/>
        <w:jc w:val="right"/>
      </w:pPr>
      <w:r>
        <w:rPr>
          <w:rFonts w:ascii="Calibri"/>
          <w:b/>
          <w:color w:val="D75861"/>
          <w:spacing w:val="-3"/>
        </w:rPr>
        <w:t>Prevent</w:t>
      </w:r>
      <w:r>
        <w:rPr>
          <w:rFonts w:ascii="Calibri"/>
          <w:b/>
          <w:color w:val="D75861"/>
          <w:spacing w:val="33"/>
        </w:rPr>
        <w:t> </w:t>
      </w:r>
      <w:r>
        <w:rPr>
          <w:rFonts w:ascii="Calibri"/>
          <w:b/>
          <w:color w:val="D75861"/>
        </w:rPr>
        <w:t>homelessness</w:t>
      </w:r>
      <w:r>
        <w:rPr>
          <w:rFonts w:ascii="Calibri"/>
          <w:b/>
          <w:color w:val="D75861"/>
          <w:w w:val="109"/>
        </w:rPr>
        <w:t> </w:t>
      </w:r>
      <w:r>
        <w:rPr/>
        <w:t>The</w:t>
      </w:r>
      <w:r>
        <w:rPr>
          <w:spacing w:val="-30"/>
        </w:rPr>
        <w:t> </w:t>
      </w:r>
      <w:r>
        <w:rPr/>
        <w:t>Passage</w:t>
      </w:r>
      <w:r>
        <w:rPr>
          <w:spacing w:val="-30"/>
        </w:rPr>
        <w:t> </w:t>
      </w:r>
      <w:r>
        <w:rPr/>
        <w:t>will</w:t>
      </w:r>
      <w:r>
        <w:rPr>
          <w:spacing w:val="-30"/>
        </w:rPr>
        <w:t> </w:t>
      </w:r>
      <w:r>
        <w:rPr>
          <w:spacing w:val="-3"/>
        </w:rPr>
        <w:t>develop</w:t>
      </w:r>
      <w:r>
        <w:rPr>
          <w:spacing w:val="-30"/>
        </w:rPr>
        <w:t> </w:t>
      </w:r>
      <w:r>
        <w:rPr/>
        <w:t>its</w:t>
      </w:r>
      <w:r>
        <w:rPr>
          <w:spacing w:val="-30"/>
        </w:rPr>
        <w:t> </w:t>
      </w:r>
      <w:r>
        <w:rPr/>
        <w:t>homelessness</w:t>
      </w:r>
      <w:r>
        <w:rPr>
          <w:w w:val="95"/>
        </w:rPr>
        <w:t> </w:t>
      </w:r>
      <w:r>
        <w:rPr>
          <w:spacing w:val="-3"/>
        </w:rPr>
        <w:t>prevention</w:t>
      </w:r>
      <w:r>
        <w:rPr>
          <w:spacing w:val="-20"/>
        </w:rPr>
        <w:t> </w:t>
      </w:r>
      <w:r>
        <w:rPr/>
        <w:t>services</w:t>
      </w:r>
      <w:r>
        <w:rPr>
          <w:spacing w:val="-20"/>
        </w:rPr>
        <w:t> </w:t>
      </w:r>
      <w:r>
        <w:rPr/>
        <w:t>so</w:t>
      </w:r>
      <w:r>
        <w:rPr>
          <w:spacing w:val="-20"/>
        </w:rPr>
        <w:t> </w:t>
      </w:r>
      <w:r>
        <w:rPr/>
        <w:t>that</w:t>
      </w:r>
      <w:r>
        <w:rPr>
          <w:spacing w:val="-20"/>
        </w:rPr>
        <w:t> </w:t>
      </w:r>
      <w:r>
        <w:rPr/>
        <w:t>people</w:t>
      </w:r>
      <w:r>
        <w:rPr>
          <w:spacing w:val="-20"/>
        </w:rPr>
        <w:t> </w:t>
      </w:r>
      <w:r>
        <w:rPr/>
        <w:t>in</w:t>
      </w:r>
      <w:r>
        <w:rPr>
          <w:w w:val="97"/>
        </w:rPr>
        <w:t> </w:t>
      </w:r>
      <w:r>
        <w:rPr/>
        <w:t>housing</w:t>
      </w:r>
      <w:r>
        <w:rPr>
          <w:spacing w:val="-20"/>
        </w:rPr>
        <w:t> </w:t>
      </w:r>
      <w:r>
        <w:rPr/>
        <w:t>crisis</w:t>
      </w:r>
      <w:r>
        <w:rPr>
          <w:spacing w:val="-20"/>
        </w:rPr>
        <w:t> </w:t>
      </w:r>
      <w:r>
        <w:rPr/>
        <w:t>do</w:t>
      </w:r>
      <w:r>
        <w:rPr>
          <w:spacing w:val="-20"/>
        </w:rPr>
        <w:t> </w:t>
      </w:r>
      <w:r>
        <w:rPr/>
        <w:t>not</w:t>
      </w:r>
      <w:r>
        <w:rPr>
          <w:spacing w:val="-20"/>
        </w:rPr>
        <w:t> </w:t>
      </w:r>
      <w:r>
        <w:rPr/>
        <w:t>end</w:t>
      </w:r>
      <w:r>
        <w:rPr>
          <w:spacing w:val="-20"/>
        </w:rPr>
        <w:t> </w:t>
      </w:r>
      <w:r>
        <w:rPr/>
        <w:t>up</w:t>
      </w:r>
      <w:r>
        <w:rPr>
          <w:spacing w:val="-20"/>
        </w:rPr>
        <w:t>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w w:val="98"/>
        </w:rPr>
        <w:t> </w:t>
      </w:r>
      <w:r>
        <w:rPr/>
        <w:t>streets,</w:t>
      </w:r>
      <w:r>
        <w:rPr>
          <w:spacing w:val="-34"/>
        </w:rPr>
        <w:t> </w:t>
      </w:r>
      <w:r>
        <w:rPr/>
        <w:t>and</w:t>
      </w:r>
      <w:r>
        <w:rPr>
          <w:spacing w:val="-34"/>
        </w:rPr>
        <w:t> </w:t>
      </w:r>
      <w:r>
        <w:rPr/>
        <w:t>so</w:t>
      </w:r>
      <w:r>
        <w:rPr>
          <w:spacing w:val="-34"/>
        </w:rPr>
        <w:t> </w:t>
      </w:r>
      <w:r>
        <w:rPr/>
        <w:t>that</w:t>
      </w:r>
      <w:r>
        <w:rPr>
          <w:spacing w:val="-34"/>
        </w:rPr>
        <w:t> </w:t>
      </w:r>
      <w:r>
        <w:rPr/>
        <w:t>former</w:t>
      </w:r>
      <w:r>
        <w:rPr>
          <w:spacing w:val="-34"/>
        </w:rPr>
        <w:t> </w:t>
      </w:r>
      <w:r>
        <w:rPr/>
        <w:t>rough</w:t>
      </w:r>
      <w:r>
        <w:rPr>
          <w:spacing w:val="-34"/>
        </w:rPr>
        <w:t> </w:t>
      </w:r>
      <w:r>
        <w:rPr/>
        <w:t>sleepers</w:t>
      </w:r>
    </w:p>
    <w:p>
      <w:pPr>
        <w:pStyle w:val="BodyText"/>
        <w:spacing w:line="240" w:lineRule="auto" w:before="5"/>
        <w:ind w:left="3589" w:right="0" w:hanging="390"/>
        <w:jc w:val="left"/>
      </w:pPr>
      <w:r>
        <w:rPr/>
        <w:t>do</w:t>
      </w:r>
      <w:r>
        <w:rPr>
          <w:spacing w:val="-27"/>
        </w:rPr>
        <w:t> </w:t>
      </w:r>
      <w:r>
        <w:rPr/>
        <w:t>not</w:t>
      </w:r>
      <w:r>
        <w:rPr>
          <w:spacing w:val="-27"/>
        </w:rPr>
        <w:t> </w:t>
      </w:r>
      <w:r>
        <w:rPr/>
        <w:t>return</w:t>
      </w:r>
      <w:r>
        <w:rPr>
          <w:spacing w:val="-27"/>
        </w:rPr>
        <w:t> </w:t>
      </w:r>
      <w:r>
        <w:rPr/>
        <w:t>to</w:t>
      </w:r>
      <w:r>
        <w:rPr>
          <w:spacing w:val="-27"/>
        </w:rPr>
        <w:t> </w:t>
      </w:r>
      <w:r>
        <w:rPr/>
        <w:t>them.</w:t>
      </w:r>
    </w:p>
    <w:p>
      <w:pPr>
        <w:spacing w:line="240" w:lineRule="auto" w:before="0"/>
        <w:rPr>
          <w:rFonts w:ascii="Tahoma" w:hAnsi="Tahoma" w:cs="Tahoma" w:eastAsia="Tahoma"/>
          <w:sz w:val="28"/>
          <w:szCs w:val="28"/>
        </w:rPr>
      </w:pPr>
    </w:p>
    <w:p>
      <w:pPr>
        <w:spacing w:line="240" w:lineRule="auto" w:before="10"/>
        <w:rPr>
          <w:rFonts w:ascii="Tahoma" w:hAnsi="Tahoma" w:cs="Tahoma" w:eastAsia="Tahoma"/>
          <w:sz w:val="25"/>
          <w:szCs w:val="25"/>
        </w:rPr>
      </w:pPr>
    </w:p>
    <w:p>
      <w:pPr>
        <w:pStyle w:val="BodyText"/>
        <w:spacing w:line="240" w:lineRule="auto"/>
        <w:ind w:left="0" w:right="1"/>
        <w:jc w:val="right"/>
      </w:pPr>
      <w:r>
        <w:rPr>
          <w:color w:val="D75861"/>
        </w:rPr>
        <w:t>Strategic objective</w:t>
      </w:r>
      <w:r>
        <w:rPr>
          <w:color w:val="D75861"/>
          <w:spacing w:val="-61"/>
        </w:rPr>
        <w:t> </w:t>
      </w:r>
      <w:r>
        <w:rPr>
          <w:color w:val="D75861"/>
        </w:rPr>
        <w:t>2</w:t>
      </w:r>
      <w:r>
        <w:rPr/>
      </w:r>
    </w:p>
    <w:p>
      <w:pPr>
        <w:pStyle w:val="BodyText"/>
        <w:spacing w:line="252" w:lineRule="auto" w:before="35"/>
        <w:ind w:left="1121" w:right="0" w:firstLine="2488"/>
        <w:jc w:val="right"/>
      </w:pPr>
      <w:r>
        <w:rPr>
          <w:rFonts w:ascii="Calibri"/>
          <w:b/>
          <w:color w:val="D75861"/>
        </w:rPr>
        <w:t>Provide a safety</w:t>
      </w:r>
      <w:r>
        <w:rPr>
          <w:rFonts w:ascii="Calibri"/>
          <w:b/>
          <w:color w:val="D75861"/>
          <w:spacing w:val="-1"/>
        </w:rPr>
        <w:t> </w:t>
      </w:r>
      <w:r>
        <w:rPr>
          <w:rFonts w:ascii="Calibri"/>
          <w:b/>
          <w:color w:val="D75861"/>
        </w:rPr>
        <w:t>net</w:t>
      </w:r>
      <w:r>
        <w:rPr>
          <w:rFonts w:ascii="Calibri"/>
          <w:b/>
          <w:color w:val="D75861"/>
          <w:w w:val="104"/>
        </w:rPr>
        <w:t> </w:t>
      </w:r>
      <w:r>
        <w:rPr>
          <w:spacing w:val="-3"/>
        </w:rPr>
        <w:t>Prevention</w:t>
      </w:r>
      <w:r>
        <w:rPr>
          <w:spacing w:val="-26"/>
        </w:rPr>
        <w:t> </w:t>
      </w:r>
      <w:r>
        <w:rPr/>
        <w:t>is</w:t>
      </w:r>
      <w:r>
        <w:rPr>
          <w:spacing w:val="-26"/>
        </w:rPr>
        <w:t> </w:t>
      </w:r>
      <w:r>
        <w:rPr>
          <w:spacing w:val="-3"/>
        </w:rPr>
        <w:t>always</w:t>
      </w:r>
      <w:r>
        <w:rPr>
          <w:spacing w:val="-26"/>
        </w:rPr>
        <w:t> </w:t>
      </w:r>
      <w:r>
        <w:rPr/>
        <w:t>better</w:t>
      </w:r>
      <w:r>
        <w:rPr>
          <w:spacing w:val="-26"/>
        </w:rPr>
        <w:t> </w:t>
      </w:r>
      <w:r>
        <w:rPr/>
        <w:t>than</w:t>
      </w:r>
      <w:r>
        <w:rPr>
          <w:spacing w:val="-26"/>
        </w:rPr>
        <w:t> </w:t>
      </w:r>
      <w:r>
        <w:rPr>
          <w:spacing w:val="-3"/>
        </w:rPr>
        <w:t>cure,</w:t>
      </w:r>
      <w:r>
        <w:rPr>
          <w:w w:val="73"/>
        </w:rPr>
        <w:t> </w:t>
      </w:r>
      <w:r>
        <w:rPr/>
        <w:t>but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Passage</w:t>
      </w:r>
      <w:r>
        <w:rPr>
          <w:spacing w:val="-31"/>
        </w:rPr>
        <w:t> </w:t>
      </w:r>
      <w:r>
        <w:rPr/>
        <w:t>is</w:t>
      </w:r>
      <w:r>
        <w:rPr>
          <w:spacing w:val="-31"/>
        </w:rPr>
        <w:t> </w:t>
      </w:r>
      <w:r>
        <w:rPr/>
        <w:t>determined</w:t>
      </w:r>
      <w:r>
        <w:rPr>
          <w:spacing w:val="-31"/>
        </w:rPr>
        <w:t> </w:t>
      </w:r>
      <w:r>
        <w:rPr/>
        <w:t>to</w:t>
      </w:r>
      <w:r>
        <w:rPr>
          <w:spacing w:val="-31"/>
        </w:rPr>
        <w:t> </w:t>
      </w:r>
      <w:r>
        <w:rPr/>
        <w:t>ensure</w:t>
      </w:r>
      <w:r>
        <w:rPr>
          <w:w w:val="97"/>
        </w:rPr>
        <w:t> </w:t>
      </w:r>
      <w:r>
        <w:rPr/>
        <w:t>that</w:t>
      </w:r>
      <w:r>
        <w:rPr>
          <w:spacing w:val="-22"/>
        </w:rPr>
        <w:t> </w:t>
      </w:r>
      <w:r>
        <w:rPr>
          <w:spacing w:val="-4"/>
        </w:rPr>
        <w:t>we</w:t>
      </w:r>
      <w:r>
        <w:rPr>
          <w:spacing w:val="-22"/>
        </w:rPr>
        <w:t> </w:t>
      </w:r>
      <w:r>
        <w:rPr>
          <w:spacing w:val="-3"/>
        </w:rPr>
        <w:t>always</w:t>
      </w:r>
      <w:r>
        <w:rPr>
          <w:spacing w:val="-22"/>
        </w:rPr>
        <w:t> </w:t>
      </w:r>
      <w:r>
        <w:rPr>
          <w:spacing w:val="-3"/>
        </w:rPr>
        <w:t>provide,</w:t>
      </w:r>
      <w:r>
        <w:rPr>
          <w:spacing w:val="-22"/>
        </w:rPr>
        <w:t> </w:t>
      </w:r>
      <w:r>
        <w:rPr/>
        <w:t>and</w:t>
      </w:r>
      <w:r>
        <w:rPr>
          <w:spacing w:val="-22"/>
        </w:rPr>
        <w:t> </w:t>
      </w:r>
      <w:r>
        <w:rPr/>
        <w:t>continue</w:t>
      </w:r>
      <w:r>
        <w:rPr>
          <w:spacing w:val="-22"/>
        </w:rPr>
        <w:t> </w:t>
      </w:r>
      <w:r>
        <w:rPr/>
        <w:t>to</w:t>
      </w:r>
      <w:r>
        <w:rPr>
          <w:w w:val="102"/>
        </w:rPr>
        <w:t> </w:t>
      </w:r>
      <w:r>
        <w:rPr>
          <w:spacing w:val="-3"/>
        </w:rPr>
        <w:t>develop,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safety</w:t>
      </w:r>
      <w:r>
        <w:rPr>
          <w:spacing w:val="-20"/>
        </w:rPr>
        <w:t> </w:t>
      </w:r>
      <w:r>
        <w:rPr/>
        <w:t>net</w:t>
      </w:r>
      <w:r>
        <w:rPr>
          <w:spacing w:val="-20"/>
        </w:rPr>
        <w:t> </w:t>
      </w:r>
      <w:r>
        <w:rPr/>
        <w:t>for</w:t>
      </w:r>
      <w:r>
        <w:rPr>
          <w:spacing w:val="-20"/>
        </w:rPr>
        <w:t> </w:t>
      </w:r>
      <w:r>
        <w:rPr/>
        <w:t>people</w:t>
      </w:r>
      <w:r>
        <w:rPr>
          <w:spacing w:val="-20"/>
        </w:rPr>
        <w:t> </w:t>
      </w:r>
      <w:r>
        <w:rPr/>
        <w:t>who</w:t>
      </w:r>
      <w:r>
        <w:rPr>
          <w:spacing w:val="-20"/>
        </w:rPr>
        <w:t> </w:t>
      </w:r>
      <w:r>
        <w:rPr/>
        <w:t>find</w:t>
      </w:r>
    </w:p>
    <w:p>
      <w:pPr>
        <w:pStyle w:val="BodyText"/>
        <w:spacing w:line="240" w:lineRule="auto" w:before="5"/>
        <w:ind w:left="2813" w:right="0" w:firstLine="103"/>
        <w:jc w:val="left"/>
      </w:pPr>
      <w:r>
        <w:rPr/>
        <w:t>themselves</w:t>
      </w:r>
      <w:r>
        <w:rPr>
          <w:spacing w:val="-45"/>
        </w:rPr>
        <w:t> </w:t>
      </w:r>
      <w:r>
        <w:rPr/>
        <w:t>on</w:t>
      </w:r>
      <w:r>
        <w:rPr>
          <w:spacing w:val="-45"/>
        </w:rPr>
        <w:t> </w:t>
      </w:r>
      <w:r>
        <w:rPr/>
        <w:t>the</w:t>
      </w:r>
      <w:r>
        <w:rPr>
          <w:spacing w:val="-45"/>
        </w:rPr>
        <w:t> </w:t>
      </w:r>
      <w:r>
        <w:rPr/>
        <w:t>streets.</w:t>
      </w:r>
    </w:p>
    <w:p>
      <w:pPr>
        <w:spacing w:line="240" w:lineRule="auto" w:before="0"/>
        <w:rPr>
          <w:rFonts w:ascii="Tahoma" w:hAnsi="Tahoma" w:cs="Tahoma" w:eastAsia="Tahoma"/>
          <w:sz w:val="28"/>
          <w:szCs w:val="28"/>
        </w:rPr>
      </w:pPr>
    </w:p>
    <w:p>
      <w:pPr>
        <w:spacing w:line="240" w:lineRule="auto" w:before="5"/>
        <w:rPr>
          <w:rFonts w:ascii="Tahoma" w:hAnsi="Tahoma" w:cs="Tahoma" w:eastAsia="Tahoma"/>
          <w:sz w:val="22"/>
          <w:szCs w:val="22"/>
        </w:rPr>
      </w:pPr>
    </w:p>
    <w:p>
      <w:pPr>
        <w:pStyle w:val="BodyText"/>
        <w:spacing w:line="240" w:lineRule="auto"/>
        <w:ind w:left="0" w:right="774"/>
        <w:jc w:val="right"/>
      </w:pPr>
      <w:r>
        <w:rPr>
          <w:color w:val="D75861"/>
        </w:rPr>
        <w:t>Strategic objective</w:t>
      </w:r>
      <w:r>
        <w:rPr>
          <w:color w:val="D75861"/>
          <w:spacing w:val="-60"/>
        </w:rPr>
        <w:t> </w:t>
      </w:r>
      <w:r>
        <w:rPr>
          <w:color w:val="D75861"/>
        </w:rPr>
        <w:t>3</w:t>
      </w:r>
      <w:r>
        <w:rPr/>
      </w:r>
    </w:p>
    <w:p>
      <w:pPr>
        <w:pStyle w:val="BodyText"/>
        <w:spacing w:line="252" w:lineRule="auto" w:before="35"/>
        <w:ind w:left="113" w:right="771" w:firstLine="2026"/>
        <w:jc w:val="right"/>
      </w:pPr>
      <w:r>
        <w:rPr>
          <w:rFonts w:ascii="Calibri"/>
          <w:b/>
          <w:color w:val="D75861"/>
        </w:rPr>
        <w:t>Increase client</w:t>
      </w:r>
      <w:r>
        <w:rPr>
          <w:rFonts w:ascii="Calibri"/>
          <w:b/>
          <w:color w:val="D75861"/>
          <w:spacing w:val="38"/>
        </w:rPr>
        <w:t> </w:t>
      </w:r>
      <w:r>
        <w:rPr>
          <w:rFonts w:ascii="Calibri"/>
          <w:b/>
          <w:color w:val="D75861"/>
        </w:rPr>
        <w:t>ownership</w:t>
      </w:r>
      <w:r>
        <w:rPr>
          <w:rFonts w:ascii="Calibri"/>
          <w:b/>
          <w:color w:val="D75861"/>
          <w:w w:val="104"/>
        </w:rPr>
        <w:t> </w:t>
      </w:r>
      <w:r>
        <w:rPr/>
        <w:t>Clients</w:t>
      </w:r>
      <w:r>
        <w:rPr>
          <w:spacing w:val="-21"/>
        </w:rPr>
        <w:t> </w:t>
      </w:r>
      <w:r>
        <w:rPr>
          <w:spacing w:val="-3"/>
        </w:rPr>
        <w:t>are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most</w:t>
      </w:r>
      <w:r>
        <w:rPr>
          <w:spacing w:val="-21"/>
        </w:rPr>
        <w:t> </w:t>
      </w:r>
      <w:r>
        <w:rPr/>
        <w:t>important</w:t>
      </w:r>
      <w:r>
        <w:rPr>
          <w:spacing w:val="-21"/>
        </w:rPr>
        <w:t> </w:t>
      </w:r>
      <w:r>
        <w:rPr/>
        <w:t>people</w:t>
      </w:r>
      <w:r>
        <w:rPr>
          <w:spacing w:val="-21"/>
        </w:rPr>
        <w:t> </w:t>
      </w:r>
      <w:r>
        <w:rPr/>
        <w:t>at</w:t>
      </w:r>
      <w:r>
        <w:rPr>
          <w:w w:val="103"/>
        </w:rPr>
        <w:t> </w:t>
      </w:r>
      <w:r>
        <w:rPr/>
        <w:t>The</w:t>
      </w:r>
      <w:r>
        <w:rPr>
          <w:spacing w:val="-32"/>
        </w:rPr>
        <w:t> </w:t>
      </w:r>
      <w:r>
        <w:rPr/>
        <w:t>Passage.</w:t>
      </w:r>
      <w:r>
        <w:rPr>
          <w:spacing w:val="-32"/>
        </w:rPr>
        <w:t> </w:t>
      </w:r>
      <w:r>
        <w:rPr>
          <w:spacing w:val="-8"/>
        </w:rPr>
        <w:t>We</w:t>
      </w:r>
      <w:r>
        <w:rPr>
          <w:spacing w:val="-32"/>
        </w:rPr>
        <w:t> </w:t>
      </w:r>
      <w:r>
        <w:rPr/>
        <w:t>will</w:t>
      </w:r>
      <w:r>
        <w:rPr>
          <w:spacing w:val="-32"/>
        </w:rPr>
        <w:t> </w:t>
      </w:r>
      <w:r>
        <w:rPr/>
        <w:t>ensure</w:t>
      </w:r>
      <w:r>
        <w:rPr>
          <w:spacing w:val="-32"/>
        </w:rPr>
        <w:t> </w:t>
      </w:r>
      <w:r>
        <w:rPr/>
        <w:t>that</w:t>
      </w:r>
      <w:r>
        <w:rPr>
          <w:spacing w:val="-32"/>
        </w:rPr>
        <w:t> </w:t>
      </w:r>
      <w:r>
        <w:rPr/>
        <w:t>they</w:t>
      </w:r>
      <w:r>
        <w:rPr>
          <w:spacing w:val="-32"/>
        </w:rPr>
        <w:t> </w:t>
      </w:r>
      <w:r>
        <w:rPr>
          <w:spacing w:val="-4"/>
        </w:rPr>
        <w:t>have</w:t>
      </w:r>
      <w:r>
        <w:rPr>
          <w:w w:val="97"/>
        </w:rPr>
        <w:t> </w:t>
      </w:r>
      <w:r>
        <w:rPr/>
        <w:t>real</w:t>
      </w:r>
      <w:r>
        <w:rPr>
          <w:spacing w:val="-30"/>
        </w:rPr>
        <w:t> </w:t>
      </w:r>
      <w:r>
        <w:rPr>
          <w:spacing w:val="-3"/>
        </w:rPr>
        <w:t>power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influence</w:t>
      </w:r>
      <w:r>
        <w:rPr>
          <w:spacing w:val="-30"/>
        </w:rPr>
        <w:t> </w:t>
      </w:r>
      <w:r>
        <w:rPr/>
        <w:t>across</w:t>
      </w:r>
      <w:r>
        <w:rPr>
          <w:spacing w:val="-30"/>
        </w:rPr>
        <w:t> </w:t>
      </w:r>
      <w:r>
        <w:rPr/>
        <w:t>all</w:t>
      </w:r>
      <w:r>
        <w:rPr>
          <w:spacing w:val="-30"/>
        </w:rPr>
        <w:t> </w:t>
      </w:r>
      <w:r>
        <w:rPr/>
        <w:t>areas</w:t>
      </w:r>
      <w:r>
        <w:rPr>
          <w:spacing w:val="-30"/>
        </w:rPr>
        <w:t> </w:t>
      </w:r>
      <w:r>
        <w:rPr/>
        <w:t>of</w:t>
      </w:r>
      <w:r>
        <w:rPr>
          <w:w w:val="101"/>
        </w:rPr>
        <w:t> </w:t>
      </w:r>
      <w:r>
        <w:rPr/>
        <w:t>our</w:t>
      </w:r>
      <w:r>
        <w:rPr>
          <w:spacing w:val="-38"/>
        </w:rPr>
        <w:t> </w:t>
      </w:r>
      <w:r>
        <w:rPr/>
        <w:t>management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>
          <w:spacing w:val="-3"/>
        </w:rPr>
        <w:t>governance.</w:t>
      </w:r>
    </w:p>
    <w:p>
      <w:pPr>
        <w:spacing w:line="259" w:lineRule="auto" w:before="46"/>
        <w:ind w:left="6560" w:right="817" w:firstLine="0"/>
        <w:jc w:val="center"/>
        <w:rPr>
          <w:rFonts w:ascii="Calibri" w:hAnsi="Calibri" w:cs="Calibri" w:eastAsia="Calibri"/>
          <w:sz w:val="28"/>
          <w:szCs w:val="28"/>
        </w:rPr>
      </w:pPr>
      <w:r>
        <w:rPr>
          <w:w w:val="105"/>
        </w:rPr>
        <w:br w:type="column"/>
      </w:r>
      <w:r>
        <w:rPr>
          <w:rFonts w:ascii="Tahoma"/>
          <w:color w:val="D75861"/>
          <w:w w:val="105"/>
          <w:sz w:val="28"/>
        </w:rPr>
        <w:t>Strategic</w:t>
      </w:r>
      <w:r>
        <w:rPr>
          <w:rFonts w:ascii="Tahoma"/>
          <w:color w:val="D75861"/>
          <w:spacing w:val="-38"/>
          <w:w w:val="105"/>
          <w:sz w:val="28"/>
        </w:rPr>
        <w:t> </w:t>
      </w:r>
      <w:r>
        <w:rPr>
          <w:rFonts w:ascii="Tahoma"/>
          <w:color w:val="D75861"/>
          <w:w w:val="105"/>
          <w:sz w:val="28"/>
        </w:rPr>
        <w:t>objective</w:t>
      </w:r>
      <w:r>
        <w:rPr>
          <w:rFonts w:ascii="Tahoma"/>
          <w:color w:val="D75861"/>
          <w:spacing w:val="-38"/>
          <w:w w:val="105"/>
          <w:sz w:val="28"/>
        </w:rPr>
        <w:t> </w:t>
      </w:r>
      <w:r>
        <w:rPr>
          <w:rFonts w:ascii="Tahoma"/>
          <w:color w:val="D75861"/>
          <w:w w:val="105"/>
          <w:sz w:val="28"/>
        </w:rPr>
        <w:t>8</w:t>
      </w:r>
      <w:r>
        <w:rPr>
          <w:rFonts w:ascii="Tahoma"/>
          <w:color w:val="D75861"/>
          <w:w w:val="99"/>
          <w:sz w:val="28"/>
        </w:rPr>
        <w:t> </w:t>
      </w:r>
      <w:r>
        <w:rPr>
          <w:rFonts w:ascii="Calibri"/>
          <w:b/>
          <w:color w:val="D75861"/>
          <w:w w:val="105"/>
          <w:sz w:val="28"/>
        </w:rPr>
        <w:t>Inform and influence</w:t>
      </w:r>
      <w:r>
        <w:rPr>
          <w:rFonts w:ascii="Calibri"/>
          <w:b/>
          <w:color w:val="D75861"/>
          <w:spacing w:val="-11"/>
          <w:w w:val="105"/>
          <w:sz w:val="28"/>
        </w:rPr>
        <w:t> </w:t>
      </w:r>
      <w:r>
        <w:rPr>
          <w:rFonts w:ascii="Calibri"/>
          <w:b/>
          <w:color w:val="D75861"/>
          <w:w w:val="105"/>
          <w:sz w:val="28"/>
        </w:rPr>
        <w:t>wider</w:t>
      </w:r>
      <w:r>
        <w:rPr>
          <w:rFonts w:ascii="Calibri"/>
          <w:b/>
          <w:color w:val="D75861"/>
          <w:w w:val="105"/>
          <w:sz w:val="28"/>
        </w:rPr>
        <w:t> </w:t>
      </w:r>
      <w:r>
        <w:rPr>
          <w:rFonts w:ascii="Calibri"/>
          <w:b/>
          <w:color w:val="D75861"/>
          <w:w w:val="105"/>
          <w:sz w:val="28"/>
        </w:rPr>
        <w:t>policy and</w:t>
      </w:r>
      <w:r>
        <w:rPr>
          <w:rFonts w:ascii="Calibri"/>
          <w:b/>
          <w:color w:val="D75861"/>
          <w:spacing w:val="57"/>
          <w:w w:val="105"/>
          <w:sz w:val="28"/>
        </w:rPr>
        <w:t> </w:t>
      </w:r>
      <w:r>
        <w:rPr>
          <w:rFonts w:ascii="Calibri"/>
          <w:b/>
          <w:color w:val="D75861"/>
          <w:w w:val="105"/>
          <w:sz w:val="28"/>
        </w:rPr>
        <w:t>services</w:t>
      </w:r>
      <w:r>
        <w:rPr>
          <w:rFonts w:ascii="Calibri"/>
          <w:sz w:val="28"/>
        </w:rPr>
      </w:r>
    </w:p>
    <w:p>
      <w:pPr>
        <w:pStyle w:val="BodyText"/>
        <w:spacing w:line="315" w:lineRule="exact"/>
        <w:ind w:left="5741" w:right="0"/>
        <w:jc w:val="center"/>
      </w:pPr>
      <w:r>
        <w:rPr/>
        <w:pict>
          <v:shape style="position:absolute;margin-left:352.578003pt;margin-top:-60.055878pt;width:254.119pt;height:171.875pt;mso-position-horizontal-relative:page;mso-position-vertical-relative:paragraph;z-index:1288" type="#_x0000_t75" stroked="false">
            <v:imagedata r:id="rId13" o:title=""/>
          </v:shape>
        </w:pict>
      </w:r>
      <w:r>
        <w:rPr/>
        <w:t>The</w:t>
      </w:r>
      <w:r>
        <w:rPr>
          <w:spacing w:val="-37"/>
        </w:rPr>
        <w:t> </w:t>
      </w:r>
      <w:r>
        <w:rPr/>
        <w:t>Passage</w:t>
      </w:r>
      <w:r>
        <w:rPr>
          <w:spacing w:val="-37"/>
        </w:rPr>
        <w:t> </w:t>
      </w:r>
      <w:r>
        <w:rPr/>
        <w:t>believes</w:t>
      </w:r>
      <w:r>
        <w:rPr>
          <w:spacing w:val="-37"/>
        </w:rPr>
        <w:t> </w:t>
      </w:r>
      <w:r>
        <w:rPr/>
        <w:t>in</w:t>
      </w:r>
      <w:r>
        <w:rPr>
          <w:spacing w:val="-37"/>
        </w:rPr>
        <w:t> </w:t>
      </w:r>
      <w:r>
        <w:rPr>
          <w:spacing w:val="-3"/>
        </w:rPr>
        <w:t>systemic</w:t>
      </w:r>
      <w:r>
        <w:rPr>
          <w:spacing w:val="-37"/>
        </w:rPr>
        <w:t> </w:t>
      </w:r>
      <w:r>
        <w:rPr/>
        <w:t>change.</w:t>
      </w:r>
    </w:p>
    <w:p>
      <w:pPr>
        <w:pStyle w:val="BodyText"/>
        <w:spacing w:line="256" w:lineRule="auto" w:before="22"/>
        <w:ind w:left="5770" w:right="26" w:hanging="2"/>
        <w:jc w:val="center"/>
      </w:pPr>
      <w:r>
        <w:rPr/>
        <w:t>Based</w:t>
      </w:r>
      <w:r>
        <w:rPr>
          <w:spacing w:val="-22"/>
        </w:rPr>
        <w:t> </w:t>
      </w:r>
      <w:r>
        <w:rPr/>
        <w:t>in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heart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London,</w:t>
      </w:r>
      <w:r>
        <w:rPr>
          <w:spacing w:val="-22"/>
        </w:rPr>
        <w:t> </w:t>
      </w:r>
      <w:r>
        <w:rPr>
          <w:spacing w:val="-4"/>
        </w:rPr>
        <w:t>we</w:t>
      </w:r>
      <w:r>
        <w:rPr>
          <w:spacing w:val="-22"/>
        </w:rPr>
        <w:t> </w:t>
      </w:r>
      <w:r>
        <w:rPr>
          <w:spacing w:val="-3"/>
        </w:rPr>
        <w:t>are</w:t>
      </w:r>
      <w:r>
        <w:rPr>
          <w:w w:val="97"/>
        </w:rPr>
        <w:t> </w:t>
      </w:r>
      <w:r>
        <w:rPr/>
        <w:t>often</w:t>
      </w:r>
      <w:r>
        <w:rPr>
          <w:spacing w:val="-18"/>
        </w:rPr>
        <w:t> </w:t>
      </w:r>
      <w:r>
        <w:rPr/>
        <w:t>hit</w:t>
      </w:r>
      <w:r>
        <w:rPr>
          <w:spacing w:val="-18"/>
        </w:rPr>
        <w:t> </w:t>
      </w:r>
      <w:r>
        <w:rPr>
          <w:spacing w:val="-3"/>
        </w:rPr>
        <w:t>by</w:t>
      </w:r>
      <w:r>
        <w:rPr>
          <w:spacing w:val="-18"/>
        </w:rPr>
        <w:t> </w:t>
      </w:r>
      <w:r>
        <w:rPr>
          <w:spacing w:val="-3"/>
        </w:rPr>
        <w:t>tomorrow’s</w:t>
      </w:r>
      <w:r>
        <w:rPr>
          <w:spacing w:val="-18"/>
        </w:rPr>
        <w:t> </w:t>
      </w:r>
      <w:r>
        <w:rPr/>
        <w:t>social</w:t>
      </w:r>
      <w:r>
        <w:rPr>
          <w:spacing w:val="-18"/>
        </w:rPr>
        <w:t> </w:t>
      </w:r>
      <w:r>
        <w:rPr/>
        <w:t>exclusion</w:t>
      </w:r>
      <w:r>
        <w:rPr>
          <w:w w:val="99"/>
        </w:rPr>
        <w:t> </w:t>
      </w:r>
      <w:r>
        <w:rPr>
          <w:spacing w:val="-5"/>
        </w:rPr>
        <w:t>today.</w:t>
      </w:r>
      <w:r>
        <w:rPr>
          <w:spacing w:val="-19"/>
        </w:rPr>
        <w:t> </w:t>
      </w:r>
      <w:r>
        <w:rPr>
          <w:spacing w:val="-8"/>
        </w:rPr>
        <w:t>We</w:t>
      </w:r>
      <w:r>
        <w:rPr>
          <w:spacing w:val="-19"/>
        </w:rPr>
        <w:t> </w:t>
      </w:r>
      <w:r>
        <w:rPr/>
        <w:t>will</w:t>
      </w:r>
      <w:r>
        <w:rPr>
          <w:spacing w:val="-19"/>
        </w:rPr>
        <w:t> </w:t>
      </w:r>
      <w:r>
        <w:rPr/>
        <w:t>use</w:t>
      </w:r>
      <w:r>
        <w:rPr>
          <w:spacing w:val="-19"/>
        </w:rPr>
        <w:t> </w:t>
      </w:r>
      <w:r>
        <w:rPr/>
        <w:t>our</w:t>
      </w:r>
      <w:r>
        <w:rPr>
          <w:spacing w:val="-19"/>
        </w:rPr>
        <w:t> </w:t>
      </w:r>
      <w:r>
        <w:rPr/>
        <w:t>unique</w:t>
      </w:r>
      <w:r>
        <w:rPr>
          <w:spacing w:val="-19"/>
        </w:rPr>
        <w:t> </w:t>
      </w:r>
      <w:r>
        <w:rPr/>
        <w:t>position</w:t>
      </w:r>
      <w:r>
        <w:rPr>
          <w:spacing w:val="-19"/>
        </w:rPr>
        <w:t> </w:t>
      </w:r>
      <w:r>
        <w:rPr/>
        <w:t>to</w:t>
      </w:r>
      <w:r>
        <w:rPr>
          <w:w w:val="102"/>
        </w:rPr>
        <w:t> </w:t>
      </w:r>
      <w:r>
        <w:rPr/>
        <w:t>capture</w:t>
      </w:r>
      <w:r>
        <w:rPr>
          <w:spacing w:val="-41"/>
        </w:rPr>
        <w:t> </w:t>
      </w:r>
      <w:r>
        <w:rPr/>
        <w:t>trends</w:t>
      </w:r>
      <w:r>
        <w:rPr>
          <w:spacing w:val="-41"/>
        </w:rPr>
        <w:t> </w:t>
      </w:r>
      <w:r>
        <w:rPr/>
        <w:t>and</w:t>
      </w:r>
      <w:r>
        <w:rPr>
          <w:spacing w:val="-41"/>
        </w:rPr>
        <w:t> </w:t>
      </w:r>
      <w:r>
        <w:rPr/>
        <w:t>concerns,</w:t>
      </w:r>
    </w:p>
    <w:p>
      <w:pPr>
        <w:pStyle w:val="BodyText"/>
        <w:spacing w:line="256" w:lineRule="auto"/>
        <w:ind w:left="5744" w:right="0"/>
        <w:jc w:val="center"/>
      </w:pPr>
      <w:r>
        <w:rPr/>
        <w:pict>
          <v:group style="position:absolute;margin-left:361.228394pt;margin-top:44.411625pt;width:468.1pt;height:455.35pt;mso-position-horizontal-relative:page;mso-position-vertical-relative:paragraph;z-index:-4960" coordorigin="7225,888" coordsize="9362,9107">
            <v:shape style="position:absolute;left:7225;top:888;width:9362;height:9107" coordorigin="7225,888" coordsize="9362,9107" path="m11906,9995l12289,9980,12665,9935,13030,9862,13385,9763,13728,9637,14057,9486,14371,9313,14670,9116,14952,8899,15215,8661,15460,8405,15683,8131,15885,7840,16064,7534,16219,7214,16348,6881,16450,6536,16525,6180,16571,5815,16586,5441,16571,5068,16525,4703,16450,4347,16348,4002,16219,3669,16064,3349,15885,3043,15683,2752,15460,2478,15215,2222,14952,1984,14670,1767,14371,1570,14057,1396,13728,1246,13385,1120,13030,1021,12665,948,12289,903,11906,888,11522,903,11146,948,10781,1021,10426,1120,10083,1246,9754,1396,9440,1570,9141,1767,8859,1984,8596,2222,8351,2478,8128,2752,7926,3043,7747,3349,7592,3669,7463,4002,7361,4347,7286,4703,7240,5068,7225,5441,7240,5815,7286,6180,7361,6536,7463,6881,7592,7214,7747,7534,7926,7840,8128,8131,8351,8405,8596,8661,8859,8899,9141,9116,9440,9313,9754,9486,10083,9637,10426,9763,10781,9862,11146,9935,11522,9980,11906,9995xe" filled="false" stroked="true" strokeweight="3pt" strokecolor="#d84e5f">
              <v:path arrowok="t"/>
            </v:shape>
            <w10:wrap type="none"/>
          </v:group>
        </w:pict>
      </w:r>
      <w:r>
        <w:rPr/>
        <w:t>and</w:t>
      </w:r>
      <w:r>
        <w:rPr>
          <w:spacing w:val="-27"/>
        </w:rPr>
        <w:t> </w:t>
      </w:r>
      <w:r>
        <w:rPr/>
        <w:t>will</w:t>
      </w:r>
      <w:r>
        <w:rPr>
          <w:spacing w:val="-27"/>
        </w:rPr>
        <w:t> </w:t>
      </w:r>
      <w:r>
        <w:rPr/>
        <w:t>disseminate</w:t>
      </w:r>
      <w:r>
        <w:rPr>
          <w:spacing w:val="-27"/>
        </w:rPr>
        <w:t> </w:t>
      </w:r>
      <w:r>
        <w:rPr/>
        <w:t>this</w:t>
      </w:r>
      <w:r>
        <w:rPr>
          <w:spacing w:val="-27"/>
        </w:rPr>
        <w:t> </w:t>
      </w:r>
      <w:r>
        <w:rPr/>
        <w:t>information</w:t>
      </w:r>
      <w:r>
        <w:rPr>
          <w:spacing w:val="-27"/>
        </w:rPr>
        <w:t> </w:t>
      </w:r>
      <w:r>
        <w:rPr/>
        <w:t>to</w:t>
      </w:r>
      <w:r>
        <w:rPr>
          <w:w w:val="102"/>
        </w:rPr>
        <w:t> </w:t>
      </w:r>
      <w:r>
        <w:rPr/>
        <w:t>influence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bring</w:t>
      </w:r>
      <w:r>
        <w:rPr>
          <w:spacing w:val="-20"/>
        </w:rPr>
        <w:t> </w:t>
      </w:r>
      <w:r>
        <w:rPr/>
        <w:t>about</w:t>
      </w:r>
      <w:r>
        <w:rPr>
          <w:spacing w:val="-20"/>
        </w:rPr>
        <w:t> </w:t>
      </w:r>
      <w:r>
        <w:rPr/>
        <w:t>positive</w:t>
      </w:r>
      <w:r>
        <w:rPr>
          <w:w w:val="97"/>
        </w:rPr>
        <w:t> </w:t>
      </w:r>
      <w:r>
        <w:rPr/>
        <w:t>change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our</w:t>
      </w:r>
      <w:r>
        <w:rPr>
          <w:spacing w:val="-32"/>
        </w:rPr>
        <w:t> </w:t>
      </w:r>
      <w:r>
        <w:rPr/>
        <w:t>clients.</w:t>
      </w:r>
    </w:p>
    <w:p>
      <w:pPr>
        <w:spacing w:line="240" w:lineRule="auto" w:before="5"/>
        <w:rPr>
          <w:rFonts w:ascii="Tahoma" w:hAnsi="Tahoma" w:cs="Tahoma" w:eastAsia="Tahoma"/>
          <w:sz w:val="25"/>
          <w:szCs w:val="25"/>
        </w:rPr>
      </w:pPr>
    </w:p>
    <w:p>
      <w:pPr>
        <w:spacing w:before="0"/>
        <w:ind w:left="38" w:right="817" w:firstLine="0"/>
        <w:jc w:val="center"/>
        <w:rPr>
          <w:rFonts w:ascii="Calibri" w:hAnsi="Calibri" w:cs="Calibri" w:eastAsia="Calibri"/>
          <w:sz w:val="64"/>
          <w:szCs w:val="64"/>
        </w:rPr>
      </w:pPr>
      <w:r>
        <w:rPr>
          <w:rFonts w:ascii="Calibri"/>
          <w:b/>
          <w:color w:val="D75861"/>
          <w:spacing w:val="-3"/>
          <w:w w:val="110"/>
          <w:sz w:val="64"/>
        </w:rPr>
        <w:t>Central</w:t>
      </w:r>
      <w:r>
        <w:rPr>
          <w:rFonts w:ascii="Calibri"/>
          <w:b/>
          <w:color w:val="D75861"/>
          <w:spacing w:val="-67"/>
          <w:w w:val="110"/>
          <w:sz w:val="64"/>
        </w:rPr>
        <w:t> </w:t>
      </w:r>
      <w:r>
        <w:rPr>
          <w:rFonts w:ascii="Calibri"/>
          <w:b/>
          <w:color w:val="D75861"/>
          <w:w w:val="110"/>
          <w:sz w:val="64"/>
        </w:rPr>
        <w:t>goal</w:t>
      </w:r>
      <w:r>
        <w:rPr>
          <w:rFonts w:ascii="Calibri"/>
          <w:sz w:val="64"/>
        </w:rPr>
      </w:r>
    </w:p>
    <w:p>
      <w:pPr>
        <w:pStyle w:val="Heading3"/>
        <w:spacing w:line="240" w:lineRule="auto" w:before="65"/>
        <w:ind w:right="2221" w:firstLine="460"/>
        <w:jc w:val="left"/>
        <w:rPr>
          <w:b w:val="0"/>
          <w:bCs w:val="0"/>
        </w:rPr>
      </w:pPr>
      <w:r>
        <w:rPr>
          <w:color w:val="D75861"/>
          <w:w w:val="105"/>
        </w:rPr>
        <w:t>Refurbish St Vincent’s Centre </w:t>
      </w:r>
      <w:r>
        <w:rPr>
          <w:color w:val="D75861"/>
          <w:spacing w:val="-3"/>
          <w:w w:val="105"/>
        </w:rPr>
        <w:t>to</w:t>
      </w:r>
      <w:r>
        <w:rPr>
          <w:color w:val="D75861"/>
          <w:spacing w:val="8"/>
          <w:w w:val="105"/>
        </w:rPr>
        <w:t> </w:t>
      </w:r>
      <w:r>
        <w:rPr>
          <w:color w:val="D75861"/>
          <w:spacing w:val="-3"/>
          <w:w w:val="105"/>
        </w:rPr>
        <w:t>create</w:t>
      </w:r>
      <w:r>
        <w:rPr>
          <w:color w:val="D75861"/>
          <w:w w:val="105"/>
        </w:rPr>
        <w:t> </w:t>
      </w:r>
      <w:r>
        <w:rPr>
          <w:color w:val="D75861"/>
          <w:w w:val="105"/>
        </w:rPr>
        <w:t>state-of-the-art</w:t>
      </w:r>
      <w:r>
        <w:rPr>
          <w:color w:val="D75861"/>
          <w:spacing w:val="27"/>
          <w:w w:val="105"/>
        </w:rPr>
        <w:t> </w:t>
      </w:r>
      <w:r>
        <w:rPr>
          <w:color w:val="D75861"/>
          <w:w w:val="105"/>
        </w:rPr>
        <w:t>residential</w:t>
      </w:r>
      <w:r>
        <w:rPr>
          <w:color w:val="D75861"/>
          <w:spacing w:val="27"/>
          <w:w w:val="105"/>
        </w:rPr>
        <w:t> </w:t>
      </w:r>
      <w:r>
        <w:rPr>
          <w:color w:val="D75861"/>
          <w:w w:val="105"/>
        </w:rPr>
        <w:t>and</w:t>
      </w:r>
      <w:r>
        <w:rPr>
          <w:color w:val="D75861"/>
          <w:spacing w:val="27"/>
          <w:w w:val="105"/>
        </w:rPr>
        <w:t> </w:t>
      </w:r>
      <w:r>
        <w:rPr>
          <w:color w:val="D75861"/>
          <w:spacing w:val="-3"/>
          <w:w w:val="105"/>
        </w:rPr>
        <w:t>day</w:t>
      </w:r>
      <w:r>
        <w:rPr>
          <w:color w:val="D75861"/>
          <w:spacing w:val="27"/>
          <w:w w:val="105"/>
        </w:rPr>
        <w:t> </w:t>
      </w:r>
      <w:r>
        <w:rPr>
          <w:color w:val="D75861"/>
          <w:w w:val="105"/>
        </w:rPr>
        <w:t>facilities</w:t>
      </w:r>
      <w:r>
        <w:rPr>
          <w:color w:val="D75861"/>
          <w:spacing w:val="-82"/>
          <w:w w:val="105"/>
        </w:rPr>
        <w:t> </w:t>
      </w:r>
      <w:r>
        <w:rPr>
          <w:color w:val="D75861"/>
          <w:spacing w:val="-82"/>
          <w:w w:val="105"/>
        </w:rPr>
      </w:r>
      <w:r>
        <w:rPr>
          <w:color w:val="D75861"/>
          <w:w w:val="105"/>
        </w:rPr>
        <w:t>for homeless people, and increase</w:t>
      </w:r>
      <w:r>
        <w:rPr>
          <w:color w:val="D75861"/>
          <w:spacing w:val="27"/>
          <w:w w:val="105"/>
        </w:rPr>
        <w:t> </w:t>
      </w:r>
      <w:r>
        <w:rPr>
          <w:color w:val="D75861"/>
          <w:w w:val="105"/>
        </w:rPr>
        <w:t>voluntary</w:t>
      </w:r>
      <w:r>
        <w:rPr>
          <w:b w:val="0"/>
          <w:bCs w:val="0"/>
        </w:rPr>
      </w:r>
    </w:p>
    <w:p>
      <w:pPr>
        <w:spacing w:before="0"/>
        <w:ind w:left="2266" w:right="3045" w:firstLine="0"/>
        <w:jc w:val="center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b/>
          <w:color w:val="D75861"/>
          <w:w w:val="105"/>
          <w:sz w:val="36"/>
        </w:rPr>
        <w:t>income </w:t>
      </w:r>
      <w:r>
        <w:rPr>
          <w:rFonts w:ascii="Calibri"/>
          <w:b/>
          <w:color w:val="D75861"/>
          <w:spacing w:val="-3"/>
          <w:w w:val="105"/>
          <w:sz w:val="36"/>
        </w:rPr>
        <w:t>to </w:t>
      </w:r>
      <w:r>
        <w:rPr>
          <w:rFonts w:ascii="Calibri"/>
          <w:b/>
          <w:color w:val="D75861"/>
          <w:w w:val="105"/>
          <w:sz w:val="36"/>
        </w:rPr>
        <w:t>enable us </w:t>
      </w:r>
      <w:r>
        <w:rPr>
          <w:rFonts w:ascii="Calibri"/>
          <w:b/>
          <w:color w:val="D75861"/>
          <w:spacing w:val="-3"/>
          <w:w w:val="105"/>
          <w:sz w:val="36"/>
        </w:rPr>
        <w:t>to </w:t>
      </w:r>
      <w:r>
        <w:rPr>
          <w:rFonts w:ascii="Calibri"/>
          <w:b/>
          <w:color w:val="D75861"/>
          <w:spacing w:val="-5"/>
          <w:w w:val="105"/>
          <w:sz w:val="36"/>
        </w:rPr>
        <w:t>evolve</w:t>
      </w:r>
      <w:r>
        <w:rPr>
          <w:rFonts w:ascii="Calibri"/>
          <w:b/>
          <w:color w:val="D75861"/>
          <w:spacing w:val="40"/>
          <w:w w:val="105"/>
          <w:sz w:val="36"/>
        </w:rPr>
        <w:t> </w:t>
      </w:r>
      <w:r>
        <w:rPr>
          <w:rFonts w:ascii="Calibri"/>
          <w:b/>
          <w:color w:val="D75861"/>
          <w:w w:val="105"/>
          <w:sz w:val="36"/>
        </w:rPr>
        <w:t>and</w:t>
      </w:r>
      <w:r>
        <w:rPr>
          <w:rFonts w:ascii="Calibri"/>
          <w:b/>
          <w:color w:val="D75861"/>
          <w:w w:val="105"/>
          <w:sz w:val="36"/>
        </w:rPr>
        <w:t> </w:t>
      </w:r>
      <w:r>
        <w:rPr>
          <w:rFonts w:ascii="Calibri"/>
          <w:b/>
          <w:color w:val="D75861"/>
          <w:spacing w:val="-3"/>
          <w:w w:val="105"/>
          <w:sz w:val="36"/>
        </w:rPr>
        <w:t>develop </w:t>
      </w:r>
      <w:r>
        <w:rPr>
          <w:rFonts w:ascii="Calibri"/>
          <w:b/>
          <w:color w:val="D75861"/>
          <w:w w:val="105"/>
          <w:sz w:val="36"/>
        </w:rPr>
        <w:t>our</w:t>
      </w:r>
      <w:r>
        <w:rPr>
          <w:rFonts w:ascii="Calibri"/>
          <w:b/>
          <w:color w:val="D75861"/>
          <w:spacing w:val="65"/>
          <w:w w:val="105"/>
          <w:sz w:val="36"/>
        </w:rPr>
        <w:t> </w:t>
      </w:r>
      <w:r>
        <w:rPr>
          <w:rFonts w:ascii="Calibri"/>
          <w:b/>
          <w:color w:val="D75861"/>
          <w:w w:val="105"/>
          <w:sz w:val="36"/>
        </w:rPr>
        <w:t>services.</w:t>
      </w:r>
      <w:r>
        <w:rPr>
          <w:rFonts w:ascii="Calibri"/>
          <w:sz w:val="36"/>
        </w:rPr>
      </w:r>
    </w:p>
    <w:p>
      <w:pPr>
        <w:pStyle w:val="Heading4"/>
        <w:spacing w:line="242" w:lineRule="auto" w:before="200"/>
        <w:ind w:left="546" w:right="1321" w:hanging="1"/>
        <w:jc w:val="center"/>
      </w:pP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Passage</w:t>
      </w:r>
      <w:r>
        <w:rPr>
          <w:spacing w:val="-12"/>
          <w:w w:val="110"/>
        </w:rPr>
        <w:t> </w:t>
      </w:r>
      <w:r>
        <w:rPr>
          <w:w w:val="110"/>
        </w:rPr>
        <w:t>will</w:t>
      </w:r>
      <w:r>
        <w:rPr>
          <w:spacing w:val="-12"/>
          <w:w w:val="110"/>
        </w:rPr>
        <w:t> </w:t>
      </w:r>
      <w:r>
        <w:rPr>
          <w:w w:val="110"/>
        </w:rPr>
        <w:t>refurbish</w:t>
      </w:r>
      <w:r>
        <w:rPr>
          <w:spacing w:val="-12"/>
          <w:w w:val="110"/>
        </w:rPr>
        <w:t> </w:t>
      </w:r>
      <w:r>
        <w:rPr>
          <w:w w:val="110"/>
        </w:rPr>
        <w:t>St</w:t>
      </w:r>
      <w:r>
        <w:rPr>
          <w:spacing w:val="-12"/>
          <w:w w:val="110"/>
        </w:rPr>
        <w:t> </w:t>
      </w:r>
      <w:r>
        <w:rPr>
          <w:w w:val="110"/>
        </w:rPr>
        <w:t>Vincent’s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Centre.</w:t>
      </w:r>
      <w:r>
        <w:rPr>
          <w:spacing w:val="-12"/>
          <w:w w:val="110"/>
        </w:rPr>
        <w:t> </w:t>
      </w:r>
      <w:r>
        <w:rPr>
          <w:spacing w:val="-9"/>
          <w:w w:val="110"/>
        </w:rPr>
        <w:t>We</w:t>
      </w:r>
      <w:r>
        <w:rPr>
          <w:spacing w:val="-12"/>
          <w:w w:val="110"/>
        </w:rPr>
        <w:t> </w:t>
      </w:r>
      <w:r>
        <w:rPr>
          <w:w w:val="110"/>
        </w:rPr>
        <w:t>will</w:t>
      </w:r>
      <w:r>
        <w:rPr>
          <w:w w:val="108"/>
        </w:rPr>
        <w:t> </w:t>
      </w:r>
      <w:r>
        <w:rPr>
          <w:spacing w:val="-3"/>
          <w:w w:val="110"/>
        </w:rPr>
        <w:t>create</w:t>
      </w:r>
      <w:r>
        <w:rPr>
          <w:spacing w:val="-30"/>
          <w:w w:val="110"/>
        </w:rPr>
        <w:t> </w:t>
      </w:r>
      <w:r>
        <w:rPr>
          <w:w w:val="110"/>
        </w:rPr>
        <w:t>an</w:t>
      </w:r>
      <w:r>
        <w:rPr>
          <w:spacing w:val="-30"/>
          <w:w w:val="110"/>
        </w:rPr>
        <w:t> </w:t>
      </w:r>
      <w:r>
        <w:rPr>
          <w:w w:val="110"/>
        </w:rPr>
        <w:t>inspiring,</w:t>
      </w:r>
      <w:r>
        <w:rPr>
          <w:spacing w:val="-30"/>
          <w:w w:val="110"/>
        </w:rPr>
        <w:t> </w:t>
      </w:r>
      <w:r>
        <w:rPr>
          <w:w w:val="110"/>
        </w:rPr>
        <w:t>state-of-the-art</w:t>
      </w:r>
      <w:r>
        <w:rPr>
          <w:spacing w:val="-30"/>
          <w:w w:val="110"/>
        </w:rPr>
        <w:t> </w:t>
      </w:r>
      <w:r>
        <w:rPr>
          <w:w w:val="110"/>
        </w:rPr>
        <w:t>Resource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Centre,</w:t>
      </w:r>
      <w:r>
        <w:rPr>
          <w:spacing w:val="-30"/>
          <w:w w:val="110"/>
        </w:rPr>
        <w:t> </w:t>
      </w:r>
      <w:r>
        <w:rPr>
          <w:w w:val="110"/>
        </w:rPr>
        <w:t>which</w:t>
      </w:r>
      <w:r>
        <w:rPr>
          <w:w w:val="106"/>
        </w:rPr>
        <w:t> </w:t>
      </w:r>
      <w:r>
        <w:rPr>
          <w:w w:val="110"/>
        </w:rPr>
        <w:t>is</w:t>
      </w:r>
      <w:r>
        <w:rPr>
          <w:spacing w:val="-15"/>
          <w:w w:val="110"/>
        </w:rPr>
        <w:t> </w:t>
      </w:r>
      <w:r>
        <w:rPr>
          <w:w w:val="110"/>
        </w:rPr>
        <w:t>flexible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adaptable,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meet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4"/>
          <w:w w:val="110"/>
        </w:rPr>
        <w:t>ever</w:t>
      </w:r>
      <w:r>
        <w:rPr>
          <w:spacing w:val="-17"/>
          <w:w w:val="110"/>
        </w:rPr>
        <w:t> </w:t>
      </w:r>
      <w:r>
        <w:rPr>
          <w:w w:val="110"/>
        </w:rPr>
        <w:t>changing</w:t>
      </w:r>
      <w:r>
        <w:rPr>
          <w:spacing w:val="-15"/>
          <w:w w:val="110"/>
        </w:rPr>
        <w:t> </w:t>
      </w:r>
      <w:r>
        <w:rPr>
          <w:w w:val="110"/>
        </w:rPr>
        <w:t>needs</w:t>
      </w:r>
      <w:r>
        <w:rPr>
          <w:w w:val="106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w w:val="110"/>
        </w:rPr>
        <w:t>people</w:t>
      </w:r>
      <w:r>
        <w:rPr>
          <w:spacing w:val="-21"/>
          <w:w w:val="110"/>
        </w:rPr>
        <w:t> </w:t>
      </w:r>
      <w:r>
        <w:rPr>
          <w:w w:val="110"/>
        </w:rPr>
        <w:t>who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-21"/>
          <w:w w:val="110"/>
        </w:rPr>
        <w:t> </w:t>
      </w:r>
      <w:r>
        <w:rPr>
          <w:w w:val="110"/>
        </w:rPr>
        <w:t>at</w:t>
      </w:r>
      <w:r>
        <w:rPr>
          <w:spacing w:val="-21"/>
          <w:w w:val="110"/>
        </w:rPr>
        <w:t> </w:t>
      </w:r>
      <w:r>
        <w:rPr>
          <w:w w:val="110"/>
        </w:rPr>
        <w:t>risk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w w:val="110"/>
        </w:rPr>
        <w:t>homelessness,</w:t>
      </w:r>
      <w:r>
        <w:rPr>
          <w:spacing w:val="-21"/>
          <w:w w:val="110"/>
        </w:rPr>
        <w:t> </w:t>
      </w:r>
      <w:r>
        <w:rPr>
          <w:w w:val="110"/>
        </w:rPr>
        <w:t>people</w:t>
      </w:r>
      <w:r>
        <w:rPr>
          <w:spacing w:val="-21"/>
          <w:w w:val="110"/>
        </w:rPr>
        <w:t> </w:t>
      </w:r>
      <w:r>
        <w:rPr>
          <w:w w:val="110"/>
        </w:rPr>
        <w:t>who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w w:val="105"/>
        </w:rPr>
        <w:t> </w:t>
      </w:r>
      <w:r>
        <w:rPr>
          <w:w w:val="110"/>
        </w:rPr>
        <w:t>already</w:t>
      </w:r>
      <w:r>
        <w:rPr>
          <w:spacing w:val="-26"/>
          <w:w w:val="110"/>
        </w:rPr>
        <w:t> </w:t>
      </w:r>
      <w:r>
        <w:rPr>
          <w:w w:val="110"/>
        </w:rPr>
        <w:t>on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streets,</w:t>
      </w:r>
      <w:r>
        <w:rPr>
          <w:spacing w:val="-26"/>
          <w:w w:val="110"/>
        </w:rPr>
        <w:t> </w:t>
      </w:r>
      <w:r>
        <w:rPr>
          <w:w w:val="110"/>
        </w:rPr>
        <w:t>those</w:t>
      </w:r>
      <w:r>
        <w:rPr>
          <w:spacing w:val="-26"/>
          <w:w w:val="110"/>
        </w:rPr>
        <w:t> </w:t>
      </w:r>
      <w:r>
        <w:rPr>
          <w:w w:val="110"/>
        </w:rPr>
        <w:t>who</w:t>
      </w:r>
      <w:r>
        <w:rPr>
          <w:spacing w:val="-26"/>
          <w:w w:val="110"/>
        </w:rPr>
        <w:t> </w:t>
      </w:r>
      <w:r>
        <w:rPr>
          <w:w w:val="110"/>
        </w:rPr>
        <w:t>are</w:t>
      </w:r>
      <w:r>
        <w:rPr>
          <w:spacing w:val="-26"/>
          <w:w w:val="110"/>
        </w:rPr>
        <w:t> </w:t>
      </w:r>
      <w:r>
        <w:rPr>
          <w:w w:val="110"/>
        </w:rPr>
        <w:t>“hidden</w:t>
      </w:r>
      <w:r>
        <w:rPr>
          <w:spacing w:val="-26"/>
          <w:w w:val="110"/>
        </w:rPr>
        <w:t> </w:t>
      </w:r>
      <w:r>
        <w:rPr>
          <w:w w:val="110"/>
        </w:rPr>
        <w:t>homeless”,</w:t>
      </w:r>
      <w:r>
        <w:rPr>
          <w:w w:val="108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former</w:t>
      </w:r>
      <w:r>
        <w:rPr>
          <w:spacing w:val="-18"/>
          <w:w w:val="110"/>
        </w:rPr>
        <w:t> </w:t>
      </w:r>
      <w:r>
        <w:rPr>
          <w:w w:val="110"/>
        </w:rPr>
        <w:t>rough</w:t>
      </w:r>
      <w:r>
        <w:rPr>
          <w:spacing w:val="-18"/>
          <w:w w:val="110"/>
        </w:rPr>
        <w:t> </w:t>
      </w:r>
      <w:r>
        <w:rPr>
          <w:w w:val="110"/>
        </w:rPr>
        <w:t>sleepers,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develop</w:t>
      </w:r>
      <w:r>
        <w:rPr>
          <w:spacing w:val="-18"/>
          <w:w w:val="110"/>
        </w:rPr>
        <w:t> </w:t>
      </w:r>
      <w:r>
        <w:rPr>
          <w:w w:val="110"/>
        </w:rPr>
        <w:t>our</w:t>
      </w:r>
      <w:r>
        <w:rPr>
          <w:spacing w:val="-18"/>
          <w:w w:val="110"/>
        </w:rPr>
        <w:t> </w:t>
      </w:r>
      <w:r>
        <w:rPr>
          <w:w w:val="110"/>
        </w:rPr>
        <w:t>residential</w:t>
      </w:r>
      <w:r>
        <w:rPr>
          <w:w w:val="108"/>
        </w:rPr>
        <w:t> </w:t>
      </w:r>
      <w:r>
        <w:rPr>
          <w:w w:val="110"/>
        </w:rPr>
        <w:t>services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4"/>
          <w:w w:val="110"/>
        </w:rPr>
        <w:t> </w:t>
      </w:r>
      <w:r>
        <w:rPr>
          <w:w w:val="110"/>
        </w:rPr>
        <w:t>those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4"/>
          <w:w w:val="110"/>
        </w:rPr>
        <w:t> </w:t>
      </w:r>
      <w:r>
        <w:rPr>
          <w:w w:val="110"/>
        </w:rPr>
        <w:t>housing</w:t>
      </w:r>
      <w:r>
        <w:rPr>
          <w:spacing w:val="-14"/>
          <w:w w:val="110"/>
        </w:rPr>
        <w:t> </w:t>
      </w:r>
      <w:r>
        <w:rPr>
          <w:w w:val="110"/>
        </w:rPr>
        <w:t>crisis.</w:t>
      </w:r>
      <w:r>
        <w:rPr>
          <w:spacing w:val="-14"/>
          <w:w w:val="110"/>
        </w:rPr>
        <w:t> To </w:t>
      </w:r>
      <w:r>
        <w:rPr>
          <w:w w:val="110"/>
        </w:rPr>
        <w:t>enable</w:t>
      </w:r>
      <w:r>
        <w:rPr>
          <w:spacing w:val="-14"/>
          <w:w w:val="110"/>
        </w:rPr>
        <w:t> </w:t>
      </w:r>
      <w:r>
        <w:rPr>
          <w:w w:val="110"/>
        </w:rPr>
        <w:t>us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to</w:t>
      </w:r>
      <w:r>
        <w:rPr>
          <w:spacing w:val="-3"/>
        </w:rPr>
      </w:r>
    </w:p>
    <w:p>
      <w:pPr>
        <w:spacing w:line="242" w:lineRule="auto" w:before="0"/>
        <w:ind w:left="1188" w:right="1965" w:firstLine="0"/>
        <w:jc w:val="center"/>
        <w:rPr>
          <w:rFonts w:ascii="Calibri" w:hAnsi="Calibri" w:cs="Calibri" w:eastAsia="Calibri"/>
          <w:sz w:val="34"/>
          <w:szCs w:val="34"/>
        </w:rPr>
      </w:pPr>
      <w:r>
        <w:rPr>
          <w:rFonts w:ascii="Calibri" w:hAnsi="Calibri" w:cs="Calibri" w:eastAsia="Calibri"/>
          <w:w w:val="110"/>
          <w:sz w:val="34"/>
          <w:szCs w:val="34"/>
        </w:rPr>
        <w:t>respond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spacing w:val="-3"/>
          <w:w w:val="110"/>
          <w:sz w:val="34"/>
          <w:szCs w:val="34"/>
        </w:rPr>
        <w:t>to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these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people’s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needs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–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spacing w:val="-4"/>
          <w:w w:val="110"/>
          <w:sz w:val="34"/>
          <w:szCs w:val="34"/>
        </w:rPr>
        <w:t>by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evolving</w:t>
      </w:r>
      <w:r>
        <w:rPr>
          <w:rFonts w:ascii="Calibri" w:hAnsi="Calibri" w:cs="Calibri" w:eastAsia="Calibri"/>
          <w:spacing w:val="-17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and</w:t>
      </w:r>
      <w:r>
        <w:rPr>
          <w:rFonts w:ascii="Calibri" w:hAnsi="Calibri" w:cs="Calibri" w:eastAsia="Calibri"/>
          <w:w w:val="106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developing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our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services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–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spacing w:val="-4"/>
          <w:w w:val="110"/>
          <w:sz w:val="34"/>
          <w:szCs w:val="34"/>
        </w:rPr>
        <w:t>we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will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continue</w:t>
      </w:r>
      <w:r>
        <w:rPr>
          <w:rFonts w:ascii="Calibri" w:hAnsi="Calibri" w:cs="Calibri" w:eastAsia="Calibri"/>
          <w:spacing w:val="-11"/>
          <w:w w:val="110"/>
          <w:sz w:val="34"/>
          <w:szCs w:val="34"/>
        </w:rPr>
        <w:t> </w:t>
      </w:r>
      <w:r>
        <w:rPr>
          <w:rFonts w:ascii="Calibri" w:hAnsi="Calibri" w:cs="Calibri" w:eastAsia="Calibri"/>
          <w:spacing w:val="-3"/>
          <w:w w:val="110"/>
          <w:sz w:val="34"/>
          <w:szCs w:val="34"/>
        </w:rPr>
        <w:t>to</w:t>
      </w:r>
      <w:r>
        <w:rPr>
          <w:rFonts w:ascii="Calibri" w:hAnsi="Calibri" w:cs="Calibri" w:eastAsia="Calibri"/>
          <w:w w:val="107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diversify</w:t>
      </w:r>
      <w:r>
        <w:rPr>
          <w:rFonts w:ascii="Calibri" w:hAnsi="Calibri" w:cs="Calibri" w:eastAsia="Calibri"/>
          <w:spacing w:val="-28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our</w:t>
      </w:r>
      <w:r>
        <w:rPr>
          <w:rFonts w:ascii="Calibri" w:hAnsi="Calibri" w:cs="Calibri" w:eastAsia="Calibri"/>
          <w:spacing w:val="-28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fundraising</w:t>
      </w:r>
      <w:r>
        <w:rPr>
          <w:rFonts w:ascii="Calibri" w:hAnsi="Calibri" w:cs="Calibri" w:eastAsia="Calibri"/>
          <w:spacing w:val="-28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income</w:t>
      </w:r>
      <w:r>
        <w:rPr>
          <w:rFonts w:ascii="Calibri" w:hAnsi="Calibri" w:cs="Calibri" w:eastAsia="Calibri"/>
          <w:spacing w:val="-28"/>
          <w:w w:val="110"/>
          <w:sz w:val="34"/>
          <w:szCs w:val="34"/>
        </w:rPr>
        <w:t> </w:t>
      </w:r>
      <w:r>
        <w:rPr>
          <w:rFonts w:ascii="Calibri" w:hAnsi="Calibri" w:cs="Calibri" w:eastAsia="Calibri"/>
          <w:w w:val="110"/>
          <w:sz w:val="34"/>
          <w:szCs w:val="34"/>
        </w:rPr>
        <w:t>and</w:t>
      </w:r>
      <w:r>
        <w:rPr>
          <w:rFonts w:ascii="Calibri" w:hAnsi="Calibri" w:cs="Calibri" w:eastAsia="Calibri"/>
          <w:sz w:val="34"/>
          <w:szCs w:val="34"/>
        </w:rPr>
      </w:r>
    </w:p>
    <w:p>
      <w:pPr>
        <w:spacing w:before="20"/>
        <w:ind w:left="40" w:right="817" w:firstLine="0"/>
        <w:jc w:val="center"/>
        <w:rPr>
          <w:rFonts w:ascii="Calibri" w:hAnsi="Calibri" w:cs="Calibri" w:eastAsia="Calibri"/>
          <w:sz w:val="34"/>
          <w:szCs w:val="34"/>
        </w:rPr>
      </w:pPr>
      <w:r>
        <w:rPr>
          <w:rFonts w:ascii="Calibri"/>
          <w:w w:val="105"/>
          <w:sz w:val="34"/>
        </w:rPr>
        <w:t>will increase voluntary </w:t>
      </w:r>
      <w:r>
        <w:rPr>
          <w:rFonts w:ascii="Calibri"/>
          <w:spacing w:val="10"/>
          <w:w w:val="105"/>
          <w:sz w:val="34"/>
        </w:rPr>
        <w:t> </w:t>
      </w:r>
      <w:r>
        <w:rPr>
          <w:rFonts w:ascii="Calibri"/>
          <w:w w:val="105"/>
          <w:sz w:val="34"/>
        </w:rPr>
        <w:t>income</w:t>
      </w:r>
      <w:r>
        <w:rPr>
          <w:rFonts w:ascii="Calibri"/>
          <w:sz w:val="34"/>
        </w:rPr>
      </w:r>
    </w:p>
    <w:p>
      <w:pPr>
        <w:spacing w:before="25"/>
        <w:ind w:left="1953" w:right="3045" w:firstLine="0"/>
        <w:jc w:val="center"/>
        <w:rPr>
          <w:rFonts w:ascii="Calibri" w:hAnsi="Calibri" w:cs="Calibri" w:eastAsia="Calibri"/>
          <w:sz w:val="34"/>
          <w:szCs w:val="34"/>
        </w:rPr>
      </w:pPr>
      <w:r>
        <w:rPr>
          <w:rFonts w:ascii="Calibri"/>
          <w:spacing w:val="-4"/>
          <w:w w:val="110"/>
          <w:sz w:val="34"/>
        </w:rPr>
        <w:t>by</w:t>
      </w:r>
      <w:r>
        <w:rPr>
          <w:rFonts w:ascii="Calibri"/>
          <w:spacing w:val="9"/>
          <w:w w:val="110"/>
          <w:sz w:val="34"/>
        </w:rPr>
        <w:t> </w:t>
      </w:r>
      <w:r>
        <w:rPr>
          <w:rFonts w:ascii="Calibri"/>
          <w:w w:val="110"/>
          <w:sz w:val="34"/>
        </w:rPr>
        <w:t>50%.</w:t>
      </w:r>
      <w:r>
        <w:rPr>
          <w:rFonts w:ascii="Calibri"/>
          <w:sz w:val="34"/>
        </w:rPr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  <w:r>
        <w:rPr/>
        <w:br w:type="column"/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10"/>
        <w:rPr>
          <w:rFonts w:ascii="Calibri" w:hAnsi="Calibri" w:cs="Calibri" w:eastAsia="Calibri"/>
          <w:sz w:val="37"/>
          <w:szCs w:val="37"/>
        </w:rPr>
      </w:pPr>
    </w:p>
    <w:p>
      <w:pPr>
        <w:pStyle w:val="BodyText"/>
        <w:spacing w:line="240" w:lineRule="auto"/>
        <w:ind w:left="145" w:right="0"/>
        <w:jc w:val="left"/>
      </w:pPr>
      <w:r>
        <w:rPr/>
        <w:pict>
          <v:shape style="position:absolute;margin-left:982.882813pt;margin-top:-76.25pt;width:179.352537pt;height:43.653538pt;mso-position-horizontal-relative:page;mso-position-vertical-relative:paragraph;z-index:1216" type="#_x0000_t75" stroked="false">
            <v:imagedata r:id="rId14" o:title=""/>
          </v:shape>
        </w:pict>
      </w:r>
      <w:r>
        <w:rPr/>
        <w:pict>
          <v:shape style="position:absolute;margin-left:28.315918pt;margin-top:-76.25pt;width:179.352538pt;height:43.653538pt;mso-position-horizontal-relative:page;mso-position-vertical-relative:paragraph;z-index:1264" type="#_x0000_t75" stroked="false">
            <v:imagedata r:id="rId14" o:title=""/>
          </v:shape>
        </w:pict>
      </w:r>
      <w:r>
        <w:rPr>
          <w:color w:val="D75861"/>
        </w:rPr>
        <w:t>Strategic objective</w:t>
      </w:r>
      <w:r>
        <w:rPr>
          <w:color w:val="D75861"/>
          <w:spacing w:val="-62"/>
        </w:rPr>
        <w:t> </w:t>
      </w:r>
      <w:r>
        <w:rPr>
          <w:color w:val="D75861"/>
        </w:rPr>
        <w:t>7</w:t>
      </w:r>
      <w:r>
        <w:rPr/>
      </w:r>
    </w:p>
    <w:p>
      <w:pPr>
        <w:spacing w:line="240" w:lineRule="auto" w:before="2"/>
        <w:rPr>
          <w:rFonts w:ascii="Tahoma" w:hAnsi="Tahoma" w:cs="Tahoma" w:eastAsia="Tahoma"/>
          <w:sz w:val="8"/>
          <w:szCs w:val="8"/>
        </w:rPr>
      </w:pPr>
    </w:p>
    <w:p>
      <w:pPr>
        <w:spacing w:line="247" w:lineRule="exact"/>
        <w:ind w:left="165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4"/>
          <w:sz w:val="20"/>
          <w:szCs w:val="20"/>
        </w:rPr>
        <w:drawing>
          <wp:inline distT="0" distB="0" distL="0" distR="0">
            <wp:extent cx="3130412" cy="157162"/>
            <wp:effectExtent l="0" t="0" r="0" b="0"/>
            <wp:docPr id="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4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4"/>
          <w:sz w:val="20"/>
          <w:szCs w:val="20"/>
        </w:rPr>
      </w:r>
    </w:p>
    <w:p>
      <w:pPr>
        <w:spacing w:line="240" w:lineRule="auto" w:before="5"/>
        <w:rPr>
          <w:rFonts w:ascii="Tahoma" w:hAnsi="Tahoma" w:cs="Tahoma" w:eastAsia="Tahoma"/>
          <w:sz w:val="9"/>
          <w:szCs w:val="9"/>
        </w:rPr>
      </w:pPr>
    </w:p>
    <w:p>
      <w:pPr>
        <w:spacing w:line="247" w:lineRule="exact"/>
        <w:ind w:left="16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4"/>
          <w:sz w:val="20"/>
          <w:szCs w:val="20"/>
        </w:rPr>
        <w:drawing>
          <wp:inline distT="0" distB="0" distL="0" distR="0">
            <wp:extent cx="3218955" cy="157162"/>
            <wp:effectExtent l="0" t="0" r="0" b="0"/>
            <wp:docPr id="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95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4"/>
          <w:sz w:val="20"/>
          <w:szCs w:val="20"/>
        </w:rPr>
      </w:r>
    </w:p>
    <w:p>
      <w:pPr>
        <w:pStyle w:val="BodyText"/>
        <w:spacing w:line="256" w:lineRule="auto" w:before="36"/>
        <w:ind w:left="113" w:right="0" w:firstLine="32"/>
        <w:jc w:val="left"/>
      </w:pPr>
      <w:r>
        <w:rPr/>
        <w:t>clients</w:t>
      </w:r>
      <w:r>
        <w:rPr>
          <w:spacing w:val="-22"/>
        </w:rPr>
        <w:t> </w:t>
      </w:r>
      <w:r>
        <w:rPr/>
        <w:t>access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specialist,</w:t>
      </w:r>
      <w:r>
        <w:rPr>
          <w:spacing w:val="-22"/>
        </w:rPr>
        <w:t> </w:t>
      </w:r>
      <w:r>
        <w:rPr/>
        <w:t>joined-up</w:t>
      </w:r>
      <w:r>
        <w:rPr>
          <w:w w:val="98"/>
        </w:rPr>
        <w:t> </w:t>
      </w:r>
      <w:r>
        <w:rPr/>
        <w:t>services</w:t>
      </w:r>
      <w:r>
        <w:rPr>
          <w:spacing w:val="-26"/>
        </w:rPr>
        <w:t> </w:t>
      </w:r>
      <w:r>
        <w:rPr/>
        <w:t>that</w:t>
      </w:r>
      <w:r>
        <w:rPr>
          <w:spacing w:val="-26"/>
        </w:rPr>
        <w:t> </w:t>
      </w:r>
      <w:r>
        <w:rPr/>
        <w:t>help</w:t>
      </w:r>
      <w:r>
        <w:rPr>
          <w:spacing w:val="-26"/>
        </w:rPr>
        <w:t> </w:t>
      </w:r>
      <w:r>
        <w:rPr/>
        <w:t>them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transform</w:t>
      </w:r>
      <w:r>
        <w:rPr>
          <w:spacing w:val="-26"/>
        </w:rPr>
        <w:t> </w:t>
      </w:r>
      <w:r>
        <w:rPr/>
        <w:t>their</w:t>
      </w:r>
      <w:r>
        <w:rPr>
          <w:w w:val="98"/>
        </w:rPr>
        <w:t> </w:t>
      </w:r>
      <w:r>
        <w:rPr/>
        <w:t>lives.</w:t>
      </w:r>
      <w:r>
        <w:rPr>
          <w:spacing w:val="-20"/>
        </w:rPr>
        <w:t> </w:t>
      </w:r>
      <w:r>
        <w:rPr>
          <w:spacing w:val="-8"/>
        </w:rPr>
        <w:t>We</w:t>
      </w:r>
      <w:r>
        <w:rPr>
          <w:spacing w:val="-20"/>
        </w:rPr>
        <w:t> </w:t>
      </w:r>
      <w:r>
        <w:rPr/>
        <w:t>will</w:t>
      </w:r>
      <w:r>
        <w:rPr>
          <w:spacing w:val="-20"/>
        </w:rPr>
        <w:t> </w:t>
      </w:r>
      <w:r>
        <w:rPr/>
        <w:t>continue</w:t>
      </w:r>
      <w:r>
        <w:rPr>
          <w:spacing w:val="-20"/>
        </w:rPr>
        <w:t> </w:t>
      </w:r>
      <w:r>
        <w:rPr/>
        <w:t>to</w:t>
      </w:r>
      <w:r>
        <w:rPr>
          <w:spacing w:val="-20"/>
        </w:rPr>
        <w:t> </w:t>
      </w:r>
      <w:r>
        <w:rPr>
          <w:spacing w:val="-3"/>
        </w:rPr>
        <w:t>develop</w:t>
      </w:r>
      <w:r>
        <w:rPr>
          <w:spacing w:val="-20"/>
        </w:rPr>
        <w:t> </w:t>
      </w:r>
      <w:r>
        <w:rPr/>
        <w:t>existing</w:t>
      </w:r>
      <w:r>
        <w:rPr>
          <w:w w:val="100"/>
        </w:rPr>
        <w:t> </w:t>
      </w:r>
      <w:r>
        <w:rPr/>
        <w:t>partnerships</w:t>
      </w:r>
      <w:r>
        <w:rPr>
          <w:spacing w:val="-30"/>
        </w:rPr>
        <w:t> </w:t>
      </w:r>
      <w:r>
        <w:rPr/>
        <w:t>and</w:t>
      </w:r>
      <w:r>
        <w:rPr>
          <w:spacing w:val="-30"/>
        </w:rPr>
        <w:t> </w:t>
      </w:r>
      <w:r>
        <w:rPr/>
        <w:t>seek</w:t>
      </w:r>
      <w:r>
        <w:rPr>
          <w:spacing w:val="-30"/>
        </w:rPr>
        <w:t> </w:t>
      </w:r>
      <w:r>
        <w:rPr/>
        <w:t>to</w:t>
      </w:r>
      <w:r>
        <w:rPr>
          <w:spacing w:val="-30"/>
        </w:rPr>
        <w:t> </w:t>
      </w:r>
      <w:r>
        <w:rPr/>
        <w:t>form</w:t>
      </w:r>
      <w:r>
        <w:rPr>
          <w:spacing w:val="-30"/>
        </w:rPr>
        <w:t> </w:t>
      </w:r>
      <w:r>
        <w:rPr>
          <w:spacing w:val="-3"/>
        </w:rPr>
        <w:t>new</w:t>
      </w:r>
      <w:r>
        <w:rPr>
          <w:spacing w:val="-30"/>
        </w:rPr>
        <w:t> </w:t>
      </w:r>
      <w:r>
        <w:rPr/>
        <w:t>ones.</w:t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3"/>
          <w:szCs w:val="13"/>
        </w:rPr>
      </w:pPr>
    </w:p>
    <w:p>
      <w:pPr>
        <w:spacing w:line="5529" w:lineRule="exact"/>
        <w:ind w:left="145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110"/>
          <w:sz w:val="20"/>
          <w:szCs w:val="20"/>
        </w:rPr>
        <w:drawing>
          <wp:inline distT="0" distB="0" distL="0" distR="0">
            <wp:extent cx="3223339" cy="3511296"/>
            <wp:effectExtent l="0" t="0" r="0" b="0"/>
            <wp:docPr id="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33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110"/>
          <w:sz w:val="20"/>
          <w:szCs w:val="20"/>
        </w:rPr>
      </w:r>
    </w:p>
    <w:p>
      <w:pPr>
        <w:spacing w:line="240" w:lineRule="auto" w:before="8"/>
        <w:rPr>
          <w:rFonts w:ascii="Tahoma" w:hAnsi="Tahoma" w:cs="Tahoma" w:eastAsia="Tahoma"/>
          <w:sz w:val="37"/>
          <w:szCs w:val="37"/>
        </w:rPr>
      </w:pPr>
    </w:p>
    <w:p>
      <w:pPr>
        <w:pStyle w:val="BodyText"/>
        <w:spacing w:line="240" w:lineRule="auto"/>
        <w:ind w:left="113" w:right="0"/>
        <w:jc w:val="left"/>
      </w:pPr>
      <w:r>
        <w:rPr>
          <w:color w:val="D75861"/>
        </w:rPr>
        <w:t>Strategic objective</w:t>
      </w:r>
      <w:r>
        <w:rPr>
          <w:color w:val="D75861"/>
          <w:spacing w:val="-48"/>
        </w:rPr>
        <w:t> </w:t>
      </w:r>
      <w:r>
        <w:rPr>
          <w:color w:val="D75861"/>
        </w:rPr>
        <w:t>6</w:t>
      </w:r>
      <w:r>
        <w:rPr/>
      </w:r>
    </w:p>
    <w:p>
      <w:pPr>
        <w:spacing w:line="249" w:lineRule="auto" w:before="35"/>
        <w:ind w:left="113" w:right="738" w:firstLine="0"/>
        <w:jc w:val="left"/>
        <w:rPr>
          <w:rFonts w:ascii="Tahoma" w:hAnsi="Tahoma" w:cs="Tahoma" w:eastAsia="Tahoma"/>
          <w:sz w:val="28"/>
          <w:szCs w:val="28"/>
        </w:rPr>
      </w:pPr>
      <w:r>
        <w:rPr/>
        <w:pict>
          <v:shape style="position:absolute;margin-left:907.58429pt;margin-top:58.922379pt;width:244.918pt;height:12.27pt;mso-position-horizontal-relative:page;mso-position-vertical-relative:paragraph;z-index:1192" type="#_x0000_t75" stroked="false">
            <v:imagedata r:id="rId18" o:title=""/>
          </v:shape>
        </w:pict>
      </w:r>
      <w:r>
        <w:rPr>
          <w:rFonts w:ascii="Calibri"/>
          <w:b/>
          <w:color w:val="D75861"/>
          <w:sz w:val="28"/>
        </w:rPr>
        <w:t>Increase access to health services</w:t>
      </w:r>
      <w:r>
        <w:rPr>
          <w:rFonts w:ascii="Calibri"/>
          <w:b/>
          <w:color w:val="D75861"/>
          <w:spacing w:val="53"/>
          <w:sz w:val="28"/>
        </w:rPr>
        <w:t> </w:t>
      </w:r>
      <w:r>
        <w:rPr>
          <w:rFonts w:ascii="Calibri"/>
          <w:b/>
          <w:color w:val="D75861"/>
          <w:spacing w:val="53"/>
          <w:sz w:val="28"/>
        </w:rPr>
      </w:r>
      <w:r>
        <w:rPr>
          <w:rFonts w:ascii="Tahoma"/>
          <w:sz w:val="28"/>
        </w:rPr>
        <w:t>More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than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a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third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of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our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z w:val="28"/>
        </w:rPr>
        <w:t>clients</w:t>
      </w:r>
      <w:r>
        <w:rPr>
          <w:rFonts w:ascii="Tahoma"/>
          <w:spacing w:val="-23"/>
          <w:sz w:val="28"/>
        </w:rPr>
        <w:t> </w:t>
      </w:r>
      <w:r>
        <w:rPr>
          <w:rFonts w:ascii="Tahoma"/>
          <w:spacing w:val="-4"/>
          <w:sz w:val="28"/>
        </w:rPr>
        <w:t>have</w:t>
      </w:r>
      <w:r>
        <w:rPr>
          <w:rFonts w:ascii="Tahoma"/>
          <w:w w:val="97"/>
          <w:sz w:val="28"/>
        </w:rPr>
        <w:t> </w:t>
      </w:r>
      <w:r>
        <w:rPr>
          <w:rFonts w:ascii="Tahoma"/>
          <w:sz w:val="28"/>
        </w:rPr>
        <w:t>a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health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need.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Quick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access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to</w:t>
      </w:r>
      <w:r>
        <w:rPr>
          <w:rFonts w:ascii="Tahoma"/>
          <w:spacing w:val="-31"/>
          <w:sz w:val="28"/>
        </w:rPr>
        <w:t> </w:t>
      </w:r>
      <w:r>
        <w:rPr>
          <w:rFonts w:ascii="Tahoma"/>
          <w:sz w:val="28"/>
        </w:rPr>
        <w:t>health</w:t>
      </w:r>
    </w:p>
    <w:p>
      <w:pPr>
        <w:spacing w:after="0" w:line="249" w:lineRule="auto"/>
        <w:jc w:val="left"/>
        <w:rPr>
          <w:rFonts w:ascii="Tahoma" w:hAnsi="Tahoma" w:cs="Tahoma" w:eastAsia="Tahoma"/>
          <w:sz w:val="28"/>
          <w:szCs w:val="28"/>
        </w:rPr>
        <w:sectPr>
          <w:type w:val="continuous"/>
          <w:pgSz w:w="23820" w:h="16840" w:orient="landscape"/>
          <w:pgMar w:top="0" w:bottom="0" w:left="400" w:right="460"/>
          <w:cols w:num="3" w:equalWidth="0">
            <w:col w:w="6057" w:space="481"/>
            <w:col w:w="10695" w:space="398"/>
            <w:col w:w="5329"/>
          </w:cols>
        </w:sectPr>
      </w:pPr>
    </w:p>
    <w:p>
      <w:pPr>
        <w:spacing w:line="240" w:lineRule="auto" w:before="8"/>
        <w:rPr>
          <w:rFonts w:ascii="Tahoma" w:hAnsi="Tahoma" w:cs="Tahoma" w:eastAsia="Tahoma"/>
          <w:sz w:val="23"/>
          <w:szCs w:val="23"/>
        </w:rPr>
      </w:pPr>
    </w:p>
    <w:p>
      <w:pPr>
        <w:pStyle w:val="BodyText"/>
        <w:spacing w:line="240" w:lineRule="auto"/>
        <w:ind w:left="5711" w:right="42"/>
        <w:jc w:val="center"/>
      </w:pPr>
      <w:r>
        <w:rPr/>
        <w:pict>
          <v:shape style="position:absolute;margin-left:33.237pt;margin-top:-121.566467pt;width:257.3140pt;height:198.993pt;mso-position-horizontal-relative:page;mso-position-vertical-relative:paragraph;z-index:1312" type="#_x0000_t75" stroked="false">
            <v:imagedata r:id="rId19" o:title=""/>
          </v:shape>
        </w:pict>
      </w:r>
      <w:r>
        <w:rPr>
          <w:color w:val="D75861"/>
        </w:rPr>
        <w:t>Strategic objective</w:t>
      </w:r>
      <w:r>
        <w:rPr>
          <w:color w:val="D75861"/>
          <w:spacing w:val="-45"/>
        </w:rPr>
        <w:t> </w:t>
      </w:r>
      <w:r>
        <w:rPr>
          <w:color w:val="D75861"/>
        </w:rPr>
        <w:t>4</w:t>
      </w:r>
      <w:r>
        <w:rPr/>
      </w:r>
    </w:p>
    <w:p>
      <w:pPr>
        <w:spacing w:line="240" w:lineRule="auto" w:before="2"/>
        <w:rPr>
          <w:rFonts w:ascii="Tahoma" w:hAnsi="Tahoma" w:cs="Tahoma" w:eastAsia="Tahoma"/>
          <w:sz w:val="8"/>
          <w:szCs w:val="8"/>
        </w:rPr>
      </w:pPr>
    </w:p>
    <w:p>
      <w:pPr>
        <w:spacing w:line="247" w:lineRule="exact"/>
        <w:ind w:left="6359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4"/>
          <w:sz w:val="20"/>
          <w:szCs w:val="20"/>
        </w:rPr>
        <w:drawing>
          <wp:inline distT="0" distB="0" distL="0" distR="0">
            <wp:extent cx="2331643" cy="157162"/>
            <wp:effectExtent l="0" t="0" r="0" b="0"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64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4"/>
          <w:sz w:val="20"/>
          <w:szCs w:val="20"/>
        </w:rPr>
      </w:r>
    </w:p>
    <w:p>
      <w:pPr>
        <w:spacing w:line="240" w:lineRule="auto" w:before="5"/>
        <w:rPr>
          <w:rFonts w:ascii="Tahoma" w:hAnsi="Tahoma" w:cs="Tahoma" w:eastAsia="Tahoma"/>
          <w:sz w:val="9"/>
          <w:szCs w:val="9"/>
        </w:rPr>
      </w:pPr>
    </w:p>
    <w:p>
      <w:pPr>
        <w:spacing w:line="244" w:lineRule="exact"/>
        <w:ind w:left="5980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4"/>
          <w:sz w:val="20"/>
          <w:szCs w:val="20"/>
        </w:rPr>
        <w:drawing>
          <wp:inline distT="0" distB="0" distL="0" distR="0">
            <wp:extent cx="2792084" cy="155447"/>
            <wp:effectExtent l="0" t="0" r="0" b="0"/>
            <wp:docPr id="1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08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4"/>
          <w:sz w:val="20"/>
          <w:szCs w:val="20"/>
        </w:rPr>
      </w:r>
    </w:p>
    <w:p>
      <w:pPr>
        <w:pStyle w:val="BodyText"/>
        <w:spacing w:line="256" w:lineRule="auto" w:before="39"/>
        <w:ind w:left="5715" w:right="42"/>
        <w:jc w:val="center"/>
      </w:pPr>
      <w:r>
        <w:rPr/>
        <w:t>and</w:t>
      </w:r>
      <w:r>
        <w:rPr>
          <w:spacing w:val="-26"/>
        </w:rPr>
        <w:t> </w:t>
      </w:r>
      <w:r>
        <w:rPr/>
        <w:t>volunteers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ensure</w:t>
      </w:r>
      <w:r>
        <w:rPr>
          <w:spacing w:val="-26"/>
        </w:rPr>
        <w:t> </w:t>
      </w:r>
      <w:r>
        <w:rPr/>
        <w:t>that</w:t>
      </w:r>
      <w:r>
        <w:rPr>
          <w:spacing w:val="-26"/>
        </w:rPr>
        <w:t> </w:t>
      </w:r>
      <w:r>
        <w:rPr>
          <w:spacing w:val="-4"/>
        </w:rPr>
        <w:t>we</w:t>
      </w:r>
      <w:r>
        <w:rPr>
          <w:spacing w:val="-26"/>
        </w:rPr>
        <w:t> </w:t>
      </w:r>
      <w:r>
        <w:rPr>
          <w:spacing w:val="-3"/>
        </w:rPr>
        <w:t>provide</w:t>
      </w:r>
      <w:r>
        <w:rPr>
          <w:w w:val="101"/>
        </w:rPr>
        <w:t> </w:t>
      </w:r>
      <w:r>
        <w:rPr/>
        <w:t>high-quality</w:t>
      </w:r>
      <w:r>
        <w:rPr>
          <w:spacing w:val="-24"/>
        </w:rPr>
        <w:t> </w:t>
      </w:r>
      <w:r>
        <w:rPr/>
        <w:t>services</w:t>
      </w:r>
      <w:r>
        <w:rPr>
          <w:spacing w:val="-24"/>
        </w:rPr>
        <w:t> </w:t>
      </w:r>
      <w:r>
        <w:rPr/>
        <w:t>to</w:t>
      </w:r>
      <w:r>
        <w:rPr>
          <w:spacing w:val="-24"/>
        </w:rPr>
        <w:t> </w:t>
      </w:r>
      <w:r>
        <w:rPr/>
        <w:t>clients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>
          <w:spacing w:val="-3"/>
        </w:rPr>
        <w:t>are</w:t>
      </w:r>
    </w:p>
    <w:p>
      <w:pPr>
        <w:spacing w:line="240" w:lineRule="auto" w:before="3"/>
        <w:rPr>
          <w:rFonts w:ascii="Tahoma" w:hAnsi="Tahoma" w:cs="Tahoma" w:eastAsia="Tahoma"/>
          <w:sz w:val="6"/>
          <w:szCs w:val="6"/>
        </w:rPr>
      </w:pPr>
    </w:p>
    <w:p>
      <w:pPr>
        <w:spacing w:line="244" w:lineRule="exact"/>
        <w:ind w:left="5686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position w:val="-4"/>
          <w:sz w:val="20"/>
          <w:szCs w:val="20"/>
        </w:rPr>
        <w:drawing>
          <wp:inline distT="0" distB="0" distL="0" distR="0">
            <wp:extent cx="3186730" cy="155448"/>
            <wp:effectExtent l="0" t="0" r="0" b="0"/>
            <wp:docPr id="1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73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 w:eastAsia="Tahoma"/>
          <w:position w:val="-4"/>
          <w:sz w:val="20"/>
          <w:szCs w:val="20"/>
        </w:rPr>
      </w:r>
    </w:p>
    <w:p>
      <w:pPr>
        <w:pStyle w:val="BodyText"/>
        <w:spacing w:line="240" w:lineRule="auto" w:before="39"/>
        <w:ind w:left="5712" w:right="42"/>
        <w:jc w:val="center"/>
      </w:pPr>
      <w:r>
        <w:rPr/>
        <w:t>and</w:t>
      </w:r>
      <w:r>
        <w:rPr>
          <w:spacing w:val="-56"/>
        </w:rPr>
        <w:t> </w:t>
      </w:r>
      <w:r>
        <w:rPr/>
        <w:t>volunteers</w:t>
      </w:r>
      <w:r>
        <w:rPr>
          <w:spacing w:val="-56"/>
        </w:rPr>
        <w:t> </w:t>
      </w:r>
      <w:r>
        <w:rPr/>
        <w:t>progress.</w:t>
      </w:r>
    </w:p>
    <w:p>
      <w:pPr>
        <w:pStyle w:val="BodyText"/>
        <w:spacing w:line="240" w:lineRule="auto" w:before="115"/>
        <w:ind w:left="262" w:right="0"/>
        <w:jc w:val="center"/>
      </w:pPr>
      <w:r>
        <w:rPr/>
        <w:br w:type="column"/>
      </w:r>
      <w:r>
        <w:rPr>
          <w:color w:val="D75861"/>
        </w:rPr>
        <w:t>Strategic objective</w:t>
      </w:r>
      <w:r>
        <w:rPr>
          <w:color w:val="D75861"/>
          <w:spacing w:val="-59"/>
        </w:rPr>
        <w:t> </w:t>
      </w:r>
      <w:r>
        <w:rPr>
          <w:color w:val="D12229"/>
        </w:rPr>
        <w:t>5</w:t>
      </w:r>
      <w:r>
        <w:rPr/>
      </w:r>
    </w:p>
    <w:p>
      <w:pPr>
        <w:pStyle w:val="BodyText"/>
        <w:spacing w:line="254" w:lineRule="auto" w:before="35"/>
        <w:ind w:left="264" w:right="0"/>
        <w:jc w:val="center"/>
      </w:pPr>
      <w:r>
        <w:rPr>
          <w:rFonts w:ascii="Calibri"/>
          <w:b/>
          <w:color w:val="D75861"/>
        </w:rPr>
        <w:t>Create employment opportunities for</w:t>
      </w:r>
      <w:r>
        <w:rPr>
          <w:rFonts w:ascii="Calibri"/>
          <w:b/>
          <w:color w:val="D75861"/>
          <w:spacing w:val="56"/>
        </w:rPr>
        <w:t> </w:t>
      </w:r>
      <w:r>
        <w:rPr>
          <w:rFonts w:ascii="Calibri"/>
          <w:b/>
          <w:color w:val="D75861"/>
        </w:rPr>
        <w:t>all</w:t>
      </w:r>
      <w:r>
        <w:rPr>
          <w:rFonts w:ascii="Calibri"/>
          <w:b/>
          <w:color w:val="D75861"/>
          <w:w w:val="106"/>
        </w:rPr>
        <w:t> </w:t>
      </w:r>
      <w:r>
        <w:rPr/>
        <w:t>The</w:t>
      </w:r>
      <w:r>
        <w:rPr>
          <w:spacing w:val="-33"/>
        </w:rPr>
        <w:t> </w:t>
      </w:r>
      <w:r>
        <w:rPr/>
        <w:t>Passage</w:t>
      </w:r>
      <w:r>
        <w:rPr>
          <w:spacing w:val="-33"/>
        </w:rPr>
        <w:t> </w:t>
      </w:r>
      <w:r>
        <w:rPr/>
        <w:t>believes</w:t>
      </w:r>
      <w:r>
        <w:rPr>
          <w:spacing w:val="-33"/>
        </w:rPr>
        <w:t> </w:t>
      </w:r>
      <w:r>
        <w:rPr/>
        <w:t>that</w:t>
      </w:r>
      <w:r>
        <w:rPr>
          <w:spacing w:val="-33"/>
        </w:rPr>
        <w:t> </w:t>
      </w:r>
      <w:r>
        <w:rPr/>
        <w:t>employment</w:t>
      </w:r>
      <w:r>
        <w:rPr>
          <w:spacing w:val="-33"/>
        </w:rPr>
        <w:t> </w:t>
      </w:r>
      <w:r>
        <w:rPr/>
        <w:t>is</w:t>
      </w:r>
      <w:r>
        <w:rPr>
          <w:w w:val="97"/>
        </w:rPr>
        <w:t> </w:t>
      </w:r>
      <w:r>
        <w:rPr/>
        <w:t>a</w:t>
      </w:r>
      <w:r>
        <w:rPr>
          <w:spacing w:val="-28"/>
        </w:rPr>
        <w:t> </w:t>
      </w:r>
      <w:r>
        <w:rPr/>
        <w:t>meaningful</w:t>
      </w:r>
      <w:r>
        <w:rPr>
          <w:spacing w:val="-28"/>
        </w:rPr>
        <w:t> </w:t>
      </w:r>
      <w:r>
        <w:rPr>
          <w:spacing w:val="-3"/>
        </w:rPr>
        <w:t>route</w:t>
      </w:r>
      <w:r>
        <w:rPr>
          <w:spacing w:val="-28"/>
        </w:rPr>
        <w:t> </w:t>
      </w:r>
      <w:r>
        <w:rPr/>
        <w:t>out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homelessness</w:t>
      </w:r>
      <w:r>
        <w:rPr>
          <w:w w:val="95"/>
        </w:rPr>
        <w:t> </w:t>
      </w:r>
      <w:r>
        <w:rPr/>
        <w:t>and</w:t>
      </w:r>
      <w:r>
        <w:rPr>
          <w:spacing w:val="-16"/>
        </w:rPr>
        <w:t> </w:t>
      </w:r>
      <w:r>
        <w:rPr/>
        <w:t>back</w:t>
      </w:r>
      <w:r>
        <w:rPr>
          <w:spacing w:val="-16"/>
        </w:rPr>
        <w:t> </w:t>
      </w:r>
      <w:r>
        <w:rPr/>
        <w:t>into</w:t>
      </w:r>
      <w:r>
        <w:rPr>
          <w:spacing w:val="-16"/>
        </w:rPr>
        <w:t> </w:t>
      </w:r>
      <w:r>
        <w:rPr>
          <w:spacing w:val="-3"/>
        </w:rPr>
        <w:t>society.</w:t>
      </w:r>
      <w:r>
        <w:rPr>
          <w:spacing w:val="-16"/>
        </w:rPr>
        <w:t> </w:t>
      </w:r>
      <w:r>
        <w:rPr>
          <w:spacing w:val="-8"/>
        </w:rPr>
        <w:t>We</w:t>
      </w:r>
      <w:r>
        <w:rPr>
          <w:spacing w:val="-16"/>
        </w:rPr>
        <w:t> </w:t>
      </w:r>
      <w:r>
        <w:rPr/>
        <w:t>will</w:t>
      </w:r>
      <w:r>
        <w:rPr>
          <w:spacing w:val="-16"/>
        </w:rPr>
        <w:t> </w:t>
      </w:r>
      <w:r>
        <w:rPr/>
        <w:t>build</w:t>
      </w:r>
      <w:r>
        <w:rPr>
          <w:spacing w:val="-16"/>
        </w:rPr>
        <w:t> </w:t>
      </w:r>
      <w:r>
        <w:rPr/>
        <w:t>on</w:t>
      </w:r>
      <w:r>
        <w:rPr>
          <w:w w:val="99"/>
        </w:rPr>
        <w:t> </w:t>
      </w:r>
      <w:r>
        <w:rPr/>
        <w:t>our</w:t>
      </w:r>
      <w:r>
        <w:rPr>
          <w:spacing w:val="-22"/>
        </w:rPr>
        <w:t> </w:t>
      </w:r>
      <w:r>
        <w:rPr/>
        <w:t>impressive</w:t>
      </w:r>
      <w:r>
        <w:rPr>
          <w:spacing w:val="-22"/>
        </w:rPr>
        <w:t> </w:t>
      </w:r>
      <w:r>
        <w:rPr>
          <w:spacing w:val="-3"/>
        </w:rPr>
        <w:t>record</w:t>
      </w:r>
      <w:r>
        <w:rPr>
          <w:spacing w:val="-22"/>
        </w:rPr>
        <w:t> </w:t>
      </w:r>
      <w:r>
        <w:rPr/>
        <w:t>of</w:t>
      </w:r>
      <w:r>
        <w:rPr>
          <w:spacing w:val="-22"/>
        </w:rPr>
        <w:t> </w:t>
      </w:r>
      <w:r>
        <w:rPr/>
        <w:t>helping</w:t>
      </w:r>
      <w:r>
        <w:rPr>
          <w:spacing w:val="-22"/>
        </w:rPr>
        <w:t> </w:t>
      </w:r>
      <w:r>
        <w:rPr/>
        <w:t>clients</w:t>
      </w:r>
      <w:r>
        <w:rPr>
          <w:w w:val="99"/>
        </w:rPr>
        <w:t> </w:t>
      </w:r>
      <w:r>
        <w:rPr/>
        <w:t>into</w:t>
      </w:r>
      <w:r>
        <w:rPr>
          <w:spacing w:val="-18"/>
        </w:rPr>
        <w:t> </w:t>
      </w:r>
      <w:r>
        <w:rPr/>
        <w:t>employment</w:t>
      </w:r>
      <w:r>
        <w:rPr>
          <w:spacing w:val="-18"/>
        </w:rPr>
        <w:t> </w:t>
      </w:r>
      <w:r>
        <w:rPr>
          <w:spacing w:val="-3"/>
        </w:rPr>
        <w:t>by</w:t>
      </w:r>
      <w:r>
        <w:rPr>
          <w:spacing w:val="-18"/>
        </w:rPr>
        <w:t> </w:t>
      </w:r>
      <w:r>
        <w:rPr/>
        <w:t>rolling</w:t>
      </w:r>
      <w:r>
        <w:rPr>
          <w:spacing w:val="-19"/>
        </w:rPr>
        <w:t> </w:t>
      </w:r>
      <w:r>
        <w:rPr/>
        <w:t>out</w:t>
      </w:r>
      <w:r>
        <w:rPr>
          <w:spacing w:val="-18"/>
        </w:rPr>
        <w:t> </w:t>
      </w:r>
      <w:r>
        <w:rPr>
          <w:spacing w:val="-3"/>
        </w:rPr>
        <w:t>new</w:t>
      </w:r>
      <w:r>
        <w:rPr>
          <w:w w:val="101"/>
        </w:rPr>
        <w:t> </w:t>
      </w:r>
      <w:r>
        <w:rPr/>
        <w:t>employment</w:t>
      </w:r>
      <w:r>
        <w:rPr>
          <w:spacing w:val="-54"/>
        </w:rPr>
        <w:t> </w:t>
      </w:r>
      <w:r>
        <w:rPr/>
        <w:t>access</w:t>
      </w:r>
      <w:r>
        <w:rPr>
          <w:spacing w:val="-54"/>
        </w:rPr>
        <w:t> </w:t>
      </w:r>
      <w:r>
        <w:rPr/>
        <w:t>routes.</w:t>
      </w:r>
    </w:p>
    <w:p>
      <w:pPr>
        <w:pStyle w:val="BodyText"/>
        <w:spacing w:line="256" w:lineRule="auto" w:before="50"/>
        <w:ind w:left="264" w:right="269"/>
        <w:jc w:val="both"/>
      </w:pPr>
      <w:r>
        <w:rPr/>
        <w:br w:type="column"/>
      </w:r>
      <w:r>
        <w:rPr/>
        <w:t>them,</w:t>
      </w:r>
      <w:r>
        <w:rPr>
          <w:spacing w:val="-27"/>
        </w:rPr>
        <w:t> </w:t>
      </w:r>
      <w:r>
        <w:rPr/>
        <w:t>but</w:t>
      </w:r>
      <w:r>
        <w:rPr>
          <w:spacing w:val="-27"/>
        </w:rPr>
        <w:t> </w:t>
      </w:r>
      <w:r>
        <w:rPr/>
        <w:t>also</w:t>
      </w:r>
      <w:r>
        <w:rPr>
          <w:spacing w:val="-27"/>
        </w:rPr>
        <w:t> </w:t>
      </w:r>
      <w:r>
        <w:rPr/>
        <w:t>has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major</w:t>
      </w:r>
      <w:r>
        <w:rPr>
          <w:spacing w:val="-27"/>
        </w:rPr>
        <w:t> </w:t>
      </w:r>
      <w:r>
        <w:rPr/>
        <w:t>impact</w:t>
      </w:r>
      <w:r>
        <w:rPr>
          <w:spacing w:val="-27"/>
        </w:rPr>
        <w:t> </w:t>
      </w:r>
      <w:r>
        <w:rPr/>
        <w:t>on</w:t>
      </w:r>
      <w:r>
        <w:rPr>
          <w:spacing w:val="-27"/>
        </w:rPr>
        <w:t> </w:t>
      </w:r>
      <w:r>
        <w:rPr/>
        <w:t>the</w:t>
      </w:r>
      <w:r>
        <w:rPr>
          <w:w w:val="98"/>
        </w:rPr>
        <w:t> </w:t>
      </w:r>
      <w:r>
        <w:rPr/>
        <w:t>economy</w:t>
      </w:r>
      <w:r>
        <w:rPr>
          <w:spacing w:val="-19"/>
        </w:rPr>
        <w:t> </w:t>
      </w:r>
      <w:r>
        <w:rPr>
          <w:spacing w:val="-3"/>
        </w:rPr>
        <w:t>by</w:t>
      </w:r>
      <w:r>
        <w:rPr>
          <w:spacing w:val="-19"/>
        </w:rPr>
        <w:t> </w:t>
      </w:r>
      <w:r>
        <w:rPr>
          <w:spacing w:val="-3"/>
        </w:rPr>
        <w:t>preventing</w:t>
      </w:r>
      <w:r>
        <w:rPr>
          <w:spacing w:val="-19"/>
        </w:rPr>
        <w:t> </w:t>
      </w:r>
      <w:r>
        <w:rPr/>
        <w:t>long-term</w:t>
      </w:r>
      <w:r>
        <w:rPr>
          <w:spacing w:val="-19"/>
        </w:rPr>
        <w:t> </w:t>
      </w:r>
      <w:r>
        <w:rPr/>
        <w:t>health</w:t>
      </w:r>
      <w:r>
        <w:rPr>
          <w:w w:val="97"/>
        </w:rPr>
        <w:t> </w:t>
      </w:r>
      <w:r>
        <w:rPr/>
        <w:t>issues.</w:t>
      </w:r>
      <w:r>
        <w:rPr>
          <w:spacing w:val="-31"/>
        </w:rPr>
        <w:t> </w:t>
      </w:r>
      <w:r>
        <w:rPr/>
        <w:t>The</w:t>
      </w:r>
      <w:r>
        <w:rPr>
          <w:spacing w:val="-31"/>
        </w:rPr>
        <w:t> </w:t>
      </w:r>
      <w:r>
        <w:rPr/>
        <w:t>Passage</w:t>
      </w:r>
      <w:r>
        <w:rPr>
          <w:spacing w:val="-31"/>
        </w:rPr>
        <w:t> </w:t>
      </w:r>
      <w:r>
        <w:rPr/>
        <w:t>will</w:t>
      </w:r>
      <w:r>
        <w:rPr>
          <w:spacing w:val="-31"/>
        </w:rPr>
        <w:t> </w:t>
      </w:r>
      <w:r>
        <w:rPr>
          <w:spacing w:val="-3"/>
        </w:rPr>
        <w:t>develop</w:t>
      </w:r>
      <w:r>
        <w:rPr>
          <w:spacing w:val="-31"/>
        </w:rPr>
        <w:t> </w:t>
      </w:r>
      <w:r>
        <w:rPr/>
        <w:t>a</w:t>
      </w:r>
    </w:p>
    <w:p>
      <w:pPr>
        <w:pStyle w:val="BodyText"/>
        <w:spacing w:line="256" w:lineRule="auto"/>
        <w:ind w:left="264" w:right="791"/>
        <w:jc w:val="left"/>
      </w:pPr>
      <w:r>
        <w:rPr/>
        <w:t>co-ordinated</w:t>
      </w:r>
      <w:r>
        <w:rPr>
          <w:spacing w:val="-25"/>
        </w:rPr>
        <w:t> </w:t>
      </w:r>
      <w:r>
        <w:rPr/>
        <w:t>response</w:t>
      </w:r>
      <w:r>
        <w:rPr>
          <w:spacing w:val="-25"/>
        </w:rPr>
        <w:t> </w:t>
      </w:r>
      <w:r>
        <w:rPr/>
        <w:t>to</w:t>
      </w:r>
      <w:r>
        <w:rPr>
          <w:spacing w:val="-25"/>
        </w:rPr>
        <w:t> </w:t>
      </w:r>
      <w:r>
        <w:rPr/>
        <w:t>our</w:t>
      </w:r>
      <w:r>
        <w:rPr>
          <w:spacing w:val="-25"/>
        </w:rPr>
        <w:t> </w:t>
      </w:r>
      <w:r>
        <w:rPr/>
        <w:t>clients’</w:t>
      </w:r>
      <w:r>
        <w:rPr>
          <w:w w:val="100"/>
        </w:rPr>
        <w:t> </w:t>
      </w:r>
      <w:r>
        <w:rPr/>
        <w:t>health</w:t>
      </w:r>
      <w:r>
        <w:rPr>
          <w:spacing w:val="-22"/>
        </w:rPr>
        <w:t> </w:t>
      </w:r>
      <w:r>
        <w:rPr/>
        <w:t>needs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help</w:t>
      </w:r>
      <w:r>
        <w:rPr>
          <w:spacing w:val="-22"/>
        </w:rPr>
        <w:t> </w:t>
      </w:r>
      <w:r>
        <w:rPr/>
        <w:t>them</w:t>
      </w:r>
      <w:r>
        <w:rPr>
          <w:spacing w:val="-22"/>
        </w:rPr>
        <w:t> </w:t>
      </w:r>
      <w:r>
        <w:rPr/>
        <w:t>access</w:t>
      </w:r>
      <w:r>
        <w:rPr>
          <w:w w:val="95"/>
        </w:rPr>
        <w:t> </w:t>
      </w:r>
      <w:r>
        <w:rPr>
          <w:w w:val="95"/>
        </w:rPr>
        <w:t>appropriate</w:t>
      </w:r>
      <w:r>
        <w:rPr>
          <w:spacing w:val="63"/>
          <w:w w:val="95"/>
        </w:rPr>
        <w:t> </w:t>
      </w:r>
      <w:r>
        <w:rPr>
          <w:w w:val="95"/>
        </w:rPr>
        <w:t>services.</w:t>
      </w:r>
      <w:r>
        <w:rPr/>
      </w:r>
    </w:p>
    <w:sectPr>
      <w:type w:val="continuous"/>
      <w:pgSz w:w="23820" w:h="16840" w:orient="landscape"/>
      <w:pgMar w:top="0" w:bottom="0" w:left="400" w:right="460"/>
      <w:cols w:num="3" w:equalWidth="0">
        <w:col w:w="10694" w:space="1364"/>
        <w:col w:w="5227" w:space="195"/>
        <w:col w:w="548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466" w:hanging="365"/>
      </w:pPr>
      <w:rPr>
        <w:rFonts w:hint="default" w:ascii="Tahoma" w:hAnsi="Tahoma" w:eastAsia="Tahoma"/>
        <w:color w:val="D85861"/>
        <w:w w:val="94"/>
        <w:sz w:val="34"/>
        <w:szCs w:val="34"/>
      </w:rPr>
    </w:lvl>
    <w:lvl w:ilvl="1">
      <w:start w:val="1"/>
      <w:numFmt w:val="bullet"/>
      <w:lvlText w:val="•"/>
      <w:lvlJc w:val="left"/>
      <w:pPr>
        <w:ind w:left="939" w:hanging="3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19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99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8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8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38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7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7" w:hanging="36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2"/>
    </w:pPr>
    <w:rPr>
      <w:rFonts w:ascii="Tahoma" w:hAnsi="Tahoma" w:eastAsia="Tahoma"/>
      <w:sz w:val="28"/>
      <w:szCs w:val="28"/>
    </w:rPr>
  </w:style>
  <w:style w:styleId="Heading1" w:type="paragraph">
    <w:name w:val="Heading 1"/>
    <w:basedOn w:val="Normal"/>
    <w:uiPriority w:val="1"/>
    <w:qFormat/>
    <w:pPr>
      <w:ind w:left="4608"/>
      <w:outlineLvl w:val="1"/>
    </w:pPr>
    <w:rPr>
      <w:rFonts w:ascii="Calibri" w:hAnsi="Calibri" w:eastAsia="Calibri"/>
      <w:b/>
      <w:bCs/>
      <w:sz w:val="84"/>
      <w:szCs w:val="84"/>
    </w:rPr>
  </w:style>
  <w:style w:styleId="Heading2" w:type="paragraph">
    <w:name w:val="Heading 2"/>
    <w:basedOn w:val="Normal"/>
    <w:uiPriority w:val="1"/>
    <w:qFormat/>
    <w:pPr>
      <w:ind w:left="102"/>
      <w:outlineLvl w:val="2"/>
    </w:pPr>
    <w:rPr>
      <w:rFonts w:ascii="Calibri" w:hAnsi="Calibri" w:eastAsia="Calibri"/>
      <w:b/>
      <w:bCs/>
      <w:sz w:val="60"/>
      <w:szCs w:val="60"/>
    </w:rPr>
  </w:style>
  <w:style w:styleId="Heading3" w:type="paragraph">
    <w:name w:val="Heading 3"/>
    <w:basedOn w:val="Normal"/>
    <w:uiPriority w:val="1"/>
    <w:qFormat/>
    <w:pPr>
      <w:ind w:left="1445"/>
      <w:outlineLvl w:val="3"/>
    </w:pPr>
    <w:rPr>
      <w:rFonts w:ascii="Calibri" w:hAnsi="Calibri" w:eastAsia="Calibri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ind w:left="40"/>
      <w:outlineLvl w:val="4"/>
    </w:pPr>
    <w:rPr>
      <w:rFonts w:ascii="Calibri" w:hAnsi="Calibri" w:eastAsia="Calibri"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2015-01-28T22:28:21Z</dcterms:created>
  <dcterms:modified xsi:type="dcterms:W3CDTF">2015-01-28T22:28:21Z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2015-01-28T00:00:00Z</vt:filetime>
  </property>
</Properties>
</file>